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BBD9E9" w14:textId="77777777" w:rsidR="00B41CB0" w:rsidRPr="00431459" w:rsidRDefault="00B41CB0" w:rsidP="00431459">
      <w:pPr>
        <w:suppressAutoHyphens/>
        <w:overflowPunct w:val="0"/>
        <w:autoSpaceDE w:val="0"/>
        <w:rPr>
          <w:rFonts w:ascii="Arial" w:eastAsia="Times New Roman" w:hAnsi="Arial"/>
          <w:b/>
          <w:color w:val="EE0000"/>
          <w:sz w:val="22"/>
          <w:szCs w:val="22"/>
          <w:lang w:val="en-US" w:eastAsia="ar-SA"/>
        </w:rPr>
      </w:pPr>
    </w:p>
    <w:p w14:paraId="04A371C7" w14:textId="5EBFE613" w:rsidR="00B41CB0" w:rsidRPr="0015223C" w:rsidRDefault="00B41CB0" w:rsidP="00B41CB0">
      <w:pPr>
        <w:suppressAutoHyphens/>
        <w:overflowPunct w:val="0"/>
        <w:autoSpaceDE w:val="0"/>
        <w:jc w:val="center"/>
        <w:rPr>
          <w:rFonts w:ascii="Arial" w:eastAsia="Times New Roman" w:hAnsi="Arial"/>
          <w:b/>
          <w:sz w:val="22"/>
          <w:szCs w:val="22"/>
          <w:lang w:val="en-US" w:eastAsia="ar-SA"/>
        </w:rPr>
      </w:pPr>
      <w:r w:rsidRPr="0015223C">
        <w:rPr>
          <w:rFonts w:ascii="Arial" w:eastAsia="Times New Roman" w:hAnsi="Arial"/>
          <w:b/>
          <w:sz w:val="22"/>
          <w:szCs w:val="22"/>
          <w:lang w:val="en-US" w:eastAsia="ar-SA"/>
        </w:rPr>
        <w:t xml:space="preserve">Contract  de </w:t>
      </w:r>
      <w:r w:rsidR="0015223C" w:rsidRPr="0015223C">
        <w:rPr>
          <w:rFonts w:ascii="Arial" w:eastAsia="Times New Roman" w:hAnsi="Arial"/>
          <w:b/>
          <w:sz w:val="22"/>
          <w:szCs w:val="22"/>
          <w:lang w:val="en-US" w:eastAsia="ar-SA"/>
        </w:rPr>
        <w:t>servicii de proiectare</w:t>
      </w:r>
    </w:p>
    <w:p w14:paraId="0D508044" w14:textId="77777777" w:rsidR="00B41CB0" w:rsidRPr="00B41CB0" w:rsidRDefault="00B41CB0" w:rsidP="00B41CB0">
      <w:pPr>
        <w:suppressAutoHyphens/>
        <w:overflowPunct w:val="0"/>
        <w:autoSpaceDE w:val="0"/>
        <w:jc w:val="center"/>
        <w:rPr>
          <w:rFonts w:ascii="Arial" w:eastAsia="Times New Roman" w:hAnsi="Arial"/>
          <w:b/>
          <w:sz w:val="22"/>
          <w:szCs w:val="22"/>
          <w:lang w:eastAsia="ar-SA"/>
        </w:rPr>
      </w:pPr>
      <w:r w:rsidRPr="00B41CB0">
        <w:rPr>
          <w:rFonts w:ascii="Arial" w:eastAsia="Times New Roman" w:hAnsi="Arial"/>
          <w:b/>
          <w:sz w:val="22"/>
          <w:szCs w:val="22"/>
          <w:lang w:eastAsia="ar-SA"/>
        </w:rPr>
        <w:t>nr.______________data_______________</w:t>
      </w:r>
    </w:p>
    <w:p w14:paraId="6455612E" w14:textId="77777777" w:rsidR="00B41CB0" w:rsidRPr="00B41CB0" w:rsidRDefault="00B41CB0" w:rsidP="00B41CB0">
      <w:pPr>
        <w:suppressAutoHyphens/>
        <w:overflowPunct w:val="0"/>
        <w:autoSpaceDE w:val="0"/>
        <w:jc w:val="both"/>
        <w:rPr>
          <w:rFonts w:ascii="Arial" w:eastAsia="Times New Roman" w:hAnsi="Arial"/>
          <w:b/>
          <w:sz w:val="22"/>
          <w:szCs w:val="22"/>
          <w:lang w:eastAsia="ar-SA"/>
        </w:rPr>
      </w:pPr>
    </w:p>
    <w:p w14:paraId="3A7E0F8E" w14:textId="77777777" w:rsidR="00B41CB0" w:rsidRPr="00B41CB0" w:rsidRDefault="00B41CB0" w:rsidP="00B41CB0">
      <w:pPr>
        <w:suppressAutoHyphens/>
        <w:overflowPunct w:val="0"/>
        <w:autoSpaceDE w:val="0"/>
        <w:jc w:val="both"/>
        <w:rPr>
          <w:rFonts w:ascii="Arial" w:eastAsia="Times New Roman" w:hAnsi="Arial"/>
          <w:b/>
          <w:sz w:val="22"/>
          <w:szCs w:val="22"/>
          <w:lang w:eastAsia="ar-SA"/>
        </w:rPr>
      </w:pPr>
    </w:p>
    <w:p w14:paraId="11279F5E" w14:textId="77777777" w:rsidR="00B41CB0" w:rsidRPr="00B41CB0" w:rsidRDefault="00B41CB0" w:rsidP="00B41CB0">
      <w:pPr>
        <w:suppressAutoHyphens/>
        <w:overflowPunct w:val="0"/>
        <w:autoSpaceDE w:val="0"/>
        <w:jc w:val="both"/>
        <w:rPr>
          <w:rFonts w:ascii="Arial" w:eastAsia="Times New Roman" w:hAnsi="Arial"/>
          <w:b/>
          <w:i/>
          <w:sz w:val="22"/>
          <w:szCs w:val="22"/>
          <w:lang w:eastAsia="ar-SA"/>
        </w:rPr>
      </w:pPr>
      <w:r w:rsidRPr="00B41CB0">
        <w:rPr>
          <w:rFonts w:ascii="Arial" w:eastAsia="Times New Roman" w:hAnsi="Arial"/>
          <w:b/>
          <w:i/>
          <w:sz w:val="22"/>
          <w:szCs w:val="22"/>
          <w:lang w:eastAsia="ar-SA"/>
        </w:rPr>
        <w:t>Preambul</w:t>
      </w:r>
    </w:p>
    <w:p w14:paraId="38199864" w14:textId="77777777" w:rsidR="00B41CB0" w:rsidRPr="00B41CB0" w:rsidRDefault="00B41CB0" w:rsidP="00B41CB0">
      <w:pPr>
        <w:suppressAutoHyphens/>
        <w:overflowPunct w:val="0"/>
        <w:autoSpaceDE w:val="0"/>
        <w:jc w:val="both"/>
        <w:rPr>
          <w:rFonts w:ascii="Arial" w:eastAsia="Times New Roman" w:hAnsi="Arial"/>
          <w:b/>
          <w:sz w:val="22"/>
          <w:szCs w:val="22"/>
          <w:lang w:eastAsia="ar-SA"/>
        </w:rPr>
      </w:pPr>
      <w:r w:rsidRPr="00B41CB0">
        <w:rPr>
          <w:rFonts w:ascii="Arial" w:eastAsia="Times New Roman" w:hAnsi="Arial"/>
          <w:b/>
          <w:i/>
          <w:sz w:val="22"/>
          <w:szCs w:val="22"/>
          <w:lang w:val="en-US" w:eastAsia="ar-SA"/>
        </w:rPr>
        <w:t>Părţile contractante</w:t>
      </w:r>
    </w:p>
    <w:p w14:paraId="48F7F37E" w14:textId="77777777" w:rsidR="00B41CB0" w:rsidRPr="00B41CB0" w:rsidRDefault="00B41CB0" w:rsidP="00B41CB0">
      <w:pPr>
        <w:suppressAutoHyphens/>
        <w:overflowPunct w:val="0"/>
        <w:autoSpaceDE w:val="0"/>
        <w:jc w:val="both"/>
        <w:rPr>
          <w:rFonts w:ascii="Arial" w:eastAsia="Times New Roman" w:hAnsi="Arial"/>
          <w:b/>
          <w:i/>
          <w:sz w:val="22"/>
          <w:szCs w:val="22"/>
          <w:lang w:eastAsia="ar-SA"/>
        </w:rPr>
      </w:pPr>
    </w:p>
    <w:p w14:paraId="6B450755" w14:textId="6E51B981" w:rsidR="00B41CB0" w:rsidRPr="00B41CB0" w:rsidRDefault="00B41CB0" w:rsidP="00B41CB0">
      <w:pPr>
        <w:suppressAutoHyphens/>
        <w:overflowPunct w:val="0"/>
        <w:autoSpaceDE w:val="0"/>
        <w:jc w:val="both"/>
        <w:rPr>
          <w:rFonts w:ascii="Arial" w:eastAsia="Times New Roman" w:hAnsi="Arial"/>
          <w:b/>
          <w:sz w:val="22"/>
          <w:szCs w:val="22"/>
          <w:lang w:eastAsia="ar-SA"/>
        </w:rPr>
      </w:pPr>
      <w:r w:rsidRPr="00B41CB0">
        <w:rPr>
          <w:rFonts w:ascii="Arial" w:eastAsia="Times New Roman" w:hAnsi="Arial"/>
          <w:b/>
          <w:sz w:val="22"/>
          <w:szCs w:val="22"/>
          <w:lang w:eastAsia="ar-SA"/>
        </w:rPr>
        <w:t>1.</w:t>
      </w:r>
      <w:r w:rsidRPr="00B41CB0">
        <w:rPr>
          <w:rFonts w:ascii="Arial" w:eastAsia="Times New Roman" w:hAnsi="Arial"/>
          <w:b/>
          <w:sz w:val="22"/>
          <w:szCs w:val="22"/>
          <w:lang w:eastAsia="ar-SA"/>
        </w:rPr>
        <w:tab/>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cu sediul  in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cont bancar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deschis la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Sucursala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email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reprezentată de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denumită în continuare </w:t>
      </w:r>
      <w:r w:rsidRPr="00100269">
        <w:rPr>
          <w:rFonts w:ascii="Arial" w:eastAsia="Times New Roman" w:hAnsi="Arial"/>
          <w:b/>
          <w:sz w:val="22"/>
          <w:szCs w:val="22"/>
          <w:lang w:eastAsia="ar-SA"/>
        </w:rPr>
        <w:t>BENEFICIAR</w:t>
      </w:r>
      <w:r w:rsidRPr="00100269">
        <w:rPr>
          <w:rFonts w:ascii="Arial" w:eastAsia="Times New Roman" w:hAnsi="Arial"/>
          <w:bCs/>
          <w:sz w:val="22"/>
          <w:szCs w:val="22"/>
          <w:lang w:eastAsia="ar-SA"/>
        </w:rPr>
        <w:t>, in calitate de achizitor, pe de o parte</w:t>
      </w:r>
    </w:p>
    <w:p w14:paraId="52372A8F" w14:textId="77777777" w:rsidR="00B41CB0" w:rsidRPr="00B41CB0" w:rsidRDefault="00B41CB0" w:rsidP="00B41CB0">
      <w:pPr>
        <w:suppressAutoHyphens/>
        <w:overflowPunct w:val="0"/>
        <w:autoSpaceDE w:val="0"/>
        <w:jc w:val="both"/>
        <w:rPr>
          <w:rFonts w:ascii="Arial" w:eastAsia="Times New Roman" w:hAnsi="Arial"/>
          <w:b/>
          <w:sz w:val="22"/>
          <w:szCs w:val="22"/>
          <w:lang w:eastAsia="ar-SA"/>
        </w:rPr>
      </w:pPr>
    </w:p>
    <w:p w14:paraId="29689255"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r w:rsidRPr="00B41CB0">
        <w:rPr>
          <w:rFonts w:ascii="Arial" w:eastAsia="Times New Roman" w:hAnsi="Arial"/>
          <w:b/>
          <w:sz w:val="22"/>
          <w:szCs w:val="22"/>
          <w:lang w:val="en-US" w:eastAsia="ar-SA"/>
        </w:rPr>
        <w:t xml:space="preserve">si </w:t>
      </w:r>
    </w:p>
    <w:p w14:paraId="2BC28D50" w14:textId="79F6C302"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 ................ ........................... ……………. </w:t>
      </w:r>
      <w:r w:rsidRPr="00B41CB0">
        <w:rPr>
          <w:rFonts w:ascii="Arial" w:eastAsia="Times New Roman" w:hAnsi="Arial"/>
          <w:b/>
          <w:i/>
          <w:sz w:val="22"/>
          <w:szCs w:val="22"/>
          <w:lang w:val="en-US" w:eastAsia="ar-SA"/>
        </w:rPr>
        <w:t>denumirea ofertantului,</w:t>
      </w:r>
      <w:r w:rsidRPr="00B41CB0">
        <w:rPr>
          <w:rFonts w:ascii="Arial" w:eastAsia="Times New Roman" w:hAnsi="Arial"/>
          <w:sz w:val="22"/>
          <w:szCs w:val="22"/>
          <w:lang w:val="en-US" w:eastAsia="ar-SA"/>
        </w:rPr>
        <w:t xml:space="preserve"> adresă .................................................................. telefon/fax .............................................. număr de înmatriculare .................................................. cod fiscal ................................... cont (trezorerie, bancă) ..........................................................................reprezentată prin ............................................................................................... (denumirea conducătorului), funcţia............................................... în calitate de </w:t>
      </w:r>
      <w:r w:rsidR="00100269">
        <w:rPr>
          <w:rFonts w:ascii="Arial" w:eastAsia="Times New Roman" w:hAnsi="Arial"/>
          <w:b/>
          <w:sz w:val="22"/>
          <w:szCs w:val="22"/>
          <w:lang w:val="en-US" w:eastAsia="ar-SA"/>
        </w:rPr>
        <w:t>PRESTATOR</w:t>
      </w:r>
      <w:r w:rsidRPr="00B41CB0">
        <w:rPr>
          <w:rFonts w:ascii="Arial" w:eastAsia="Times New Roman" w:hAnsi="Arial"/>
          <w:sz w:val="22"/>
          <w:szCs w:val="22"/>
          <w:lang w:val="en-US" w:eastAsia="ar-SA"/>
        </w:rPr>
        <w:t>, pe de altă parte.</w:t>
      </w:r>
    </w:p>
    <w:p w14:paraId="61B40602"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525773A9"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 xml:space="preserve">2. Definiţii </w:t>
      </w:r>
    </w:p>
    <w:p w14:paraId="7FFCFAAC"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2.1 - În prezentul contract următorii termeni vor fi interpretaţi astfel:</w:t>
      </w:r>
    </w:p>
    <w:p w14:paraId="2729A859" w14:textId="77777777"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contract</w:t>
      </w:r>
      <w:r w:rsidRPr="00B41CB0">
        <w:rPr>
          <w:rFonts w:ascii="Arial" w:eastAsia="Times New Roman" w:hAnsi="Arial"/>
          <w:sz w:val="22"/>
          <w:szCs w:val="22"/>
          <w:lang w:val="en-US" w:eastAsia="ar-SA"/>
        </w:rPr>
        <w:t xml:space="preserve"> –prezentul contract şi toate anexele sale;</w:t>
      </w:r>
    </w:p>
    <w:p w14:paraId="042C2E96" w14:textId="5FDADDE7"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 xml:space="preserve">achizitor şi </w:t>
      </w:r>
      <w:r w:rsidR="00431459">
        <w:rPr>
          <w:rFonts w:ascii="Arial" w:eastAsia="Times New Roman" w:hAnsi="Arial"/>
          <w:b/>
          <w:i/>
          <w:sz w:val="22"/>
          <w:szCs w:val="22"/>
          <w:lang w:val="en-US" w:eastAsia="ar-SA"/>
        </w:rPr>
        <w:t>prestator</w:t>
      </w:r>
      <w:r w:rsidRPr="00B41CB0">
        <w:rPr>
          <w:rFonts w:ascii="Arial" w:eastAsia="Times New Roman" w:hAnsi="Arial"/>
          <w:sz w:val="22"/>
          <w:szCs w:val="22"/>
          <w:lang w:val="en-US" w:eastAsia="ar-SA"/>
        </w:rPr>
        <w:t xml:space="preserve"> - părţile contractante, aşa cum sunt acestea numite în prezentul contract;</w:t>
      </w:r>
    </w:p>
    <w:p w14:paraId="2E03D236" w14:textId="34DD6B5F"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preţul contractului</w:t>
      </w:r>
      <w:r w:rsidRPr="00B41CB0">
        <w:rPr>
          <w:rFonts w:ascii="Arial" w:eastAsia="Times New Roman" w:hAnsi="Arial"/>
          <w:sz w:val="22"/>
          <w:szCs w:val="22"/>
          <w:lang w:val="en-US" w:eastAsia="ar-SA"/>
        </w:rPr>
        <w:t xml:space="preserve"> - preţul plătibil </w:t>
      </w:r>
      <w:r w:rsidR="0015223C">
        <w:rPr>
          <w:rFonts w:ascii="Arial" w:eastAsia="Times New Roman" w:hAnsi="Arial"/>
          <w:sz w:val="22"/>
          <w:szCs w:val="22"/>
          <w:lang w:val="en-US" w:eastAsia="ar-SA"/>
        </w:rPr>
        <w:t>prestatorului</w:t>
      </w:r>
      <w:r w:rsidRPr="00B41CB0">
        <w:rPr>
          <w:rFonts w:ascii="Arial" w:eastAsia="Times New Roman" w:hAnsi="Arial"/>
          <w:sz w:val="22"/>
          <w:szCs w:val="22"/>
          <w:lang w:val="en-US" w:eastAsia="ar-SA"/>
        </w:rPr>
        <w:t xml:space="preserve"> de către achizitor, în baza contractului, pentru îndeplinirea integrală şi corespunzătoare a tuturor obligaţiilor sale, asumate prin contract;</w:t>
      </w:r>
    </w:p>
    <w:p w14:paraId="2D089A82" w14:textId="77777777"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forţa majoră</w:t>
      </w:r>
      <w:r w:rsidRPr="00B41CB0">
        <w:rPr>
          <w:rFonts w:ascii="Arial" w:eastAsia="Times New Roman" w:hAnsi="Arial"/>
          <w:i/>
          <w:sz w:val="22"/>
          <w:szCs w:val="22"/>
          <w:lang w:val="en-US" w:eastAsia="ar-SA"/>
        </w:rPr>
        <w:t xml:space="preserve"> </w:t>
      </w:r>
      <w:r w:rsidRPr="00B41CB0">
        <w:rPr>
          <w:rFonts w:ascii="Arial" w:eastAsia="Times New Roman" w:hAnsi="Arial"/>
          <w:sz w:val="22"/>
          <w:szCs w:val="22"/>
          <w:lang w:val="en-US" w:eastAsia="ar-SA"/>
        </w:rPr>
        <w:t>- reprezintă o împrejurare de origine externă, cu caracter extraordinar, absolut imprevizibilă şi inevitabilă, care se află în afara controlului oricărei părţi, care nu se datorează greşelii sau vinei acestora, şi care face imposibilă executarea şi, respectiv, îndeplinirea contractului; sunt considerate asemenea evenimente: războaie, revoluţii, incendii, inundaţii sau orice alte catastrofe naturale, restricţii apărute ca urmare a unei carantine, embargou, enumerarea nefiind exhaustivă, ci enunţiativă. Nu este considerat forţă majoră un eveniment asemenea celor de mai sus care, fără a crea o imposibilitate de executare, face extrem de costisitoare executarea obligaţiilor uneia din părţi;</w:t>
      </w:r>
    </w:p>
    <w:p w14:paraId="3E1C2F64" w14:textId="77777777"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zi</w:t>
      </w:r>
      <w:r w:rsidRPr="00B41CB0">
        <w:rPr>
          <w:rFonts w:ascii="Arial" w:eastAsia="Times New Roman" w:hAnsi="Arial"/>
          <w:i/>
          <w:sz w:val="22"/>
          <w:szCs w:val="22"/>
          <w:lang w:val="en-US" w:eastAsia="ar-SA"/>
        </w:rPr>
        <w:t xml:space="preserve"> </w:t>
      </w:r>
      <w:r w:rsidRPr="00B41CB0">
        <w:rPr>
          <w:rFonts w:ascii="Arial" w:eastAsia="Times New Roman" w:hAnsi="Arial"/>
          <w:sz w:val="22"/>
          <w:szCs w:val="22"/>
          <w:lang w:val="en-US" w:eastAsia="ar-SA"/>
        </w:rPr>
        <w:t xml:space="preserve">- zi calendaristică; </w:t>
      </w:r>
      <w:r w:rsidRPr="00B41CB0">
        <w:rPr>
          <w:rFonts w:ascii="Arial" w:eastAsia="Times New Roman" w:hAnsi="Arial"/>
          <w:b/>
          <w:i/>
          <w:sz w:val="22"/>
          <w:szCs w:val="22"/>
          <w:lang w:val="en-US" w:eastAsia="ar-SA"/>
        </w:rPr>
        <w:t>an</w:t>
      </w:r>
      <w:r w:rsidRPr="00B41CB0">
        <w:rPr>
          <w:rFonts w:ascii="Arial" w:eastAsia="Times New Roman" w:hAnsi="Arial"/>
          <w:b/>
          <w:sz w:val="22"/>
          <w:szCs w:val="22"/>
          <w:lang w:val="en-US" w:eastAsia="ar-SA"/>
        </w:rPr>
        <w:t xml:space="preserve"> </w:t>
      </w:r>
      <w:r w:rsidRPr="00B41CB0">
        <w:rPr>
          <w:rFonts w:ascii="Arial" w:eastAsia="Times New Roman" w:hAnsi="Arial"/>
          <w:sz w:val="22"/>
          <w:szCs w:val="22"/>
          <w:lang w:val="en-US" w:eastAsia="ar-SA"/>
        </w:rPr>
        <w:t>- 365 zile.</w:t>
      </w:r>
    </w:p>
    <w:p w14:paraId="5A52D1B7"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p>
    <w:p w14:paraId="364430C6"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3. Interpretare</w:t>
      </w:r>
    </w:p>
    <w:p w14:paraId="710FE6DB"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3.1</w:t>
      </w:r>
      <w:r w:rsidRPr="00B41CB0">
        <w:rPr>
          <w:rFonts w:ascii="Arial" w:eastAsia="Times New Roman" w:hAnsi="Arial"/>
          <w:b/>
          <w:sz w:val="22"/>
          <w:szCs w:val="22"/>
          <w:lang w:val="en-US" w:eastAsia="ar-SA"/>
        </w:rPr>
        <w:t xml:space="preserve"> </w:t>
      </w:r>
      <w:r w:rsidRPr="00B41CB0">
        <w:rPr>
          <w:rFonts w:ascii="Arial" w:eastAsia="Times New Roman" w:hAnsi="Arial"/>
          <w:sz w:val="22"/>
          <w:szCs w:val="22"/>
          <w:lang w:val="en-US" w:eastAsia="ar-SA"/>
        </w:rPr>
        <w:t>În prezentul contract, cu excepţia unei prevederi contrare, cuvintele la forma singular vor include forma de plural şi vice versa, acolo unde acest lucru este permis de context.</w:t>
      </w:r>
    </w:p>
    <w:p w14:paraId="0A1851FA"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3.2 Termenul “zi”sau “zile” sau orice referire la zile reprezintă zile calendaristice dacă nu se specifică în mod diferit.</w:t>
      </w:r>
    </w:p>
    <w:p w14:paraId="408E77F8"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p>
    <w:p w14:paraId="349D36FE"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Clauze obligatorii</w:t>
      </w:r>
    </w:p>
    <w:p w14:paraId="0E537635"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32EA911E"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4.</w:t>
      </w:r>
      <w:r w:rsidRPr="00B41CB0">
        <w:rPr>
          <w:rFonts w:ascii="Arial" w:eastAsia="Times New Roman" w:hAnsi="Arial"/>
          <w:b/>
          <w:sz w:val="22"/>
          <w:szCs w:val="22"/>
          <w:lang w:val="en-US" w:eastAsia="ar-SA"/>
        </w:rPr>
        <w:t xml:space="preserve"> </w:t>
      </w:r>
      <w:r w:rsidRPr="00B41CB0">
        <w:rPr>
          <w:rFonts w:ascii="Arial" w:eastAsia="Times New Roman" w:hAnsi="Arial"/>
          <w:b/>
          <w:i/>
          <w:sz w:val="22"/>
          <w:szCs w:val="22"/>
          <w:lang w:val="en-US" w:eastAsia="ar-SA"/>
        </w:rPr>
        <w:t>Obiectul şi preţul contractului</w:t>
      </w:r>
    </w:p>
    <w:p w14:paraId="6BCDF8C6"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4.1Obiectul contractului constă în:</w:t>
      </w:r>
    </w:p>
    <w:p w14:paraId="08410843" w14:textId="7271682C"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a) prestarea serviciilor de proiectare</w:t>
      </w:r>
      <w:r w:rsidR="00431459">
        <w:rPr>
          <w:rFonts w:ascii="Arial" w:eastAsia="Times New Roman" w:hAnsi="Arial"/>
          <w:sz w:val="22"/>
          <w:szCs w:val="22"/>
          <w:lang w:val="en-US" w:eastAsia="ar-SA"/>
        </w:rPr>
        <w:t xml:space="preserve"> la faza Studiu de fezabilitate</w:t>
      </w:r>
    </w:p>
    <w:p w14:paraId="41E6AD15"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77EA6031" w14:textId="2B177CF9" w:rsidR="00B41CB0" w:rsidRPr="00B41CB0" w:rsidRDefault="00B41CB0" w:rsidP="00431459">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4.2. – (1) Preţul convenit pentru îndeplinirea contractului, respectiv preţul </w:t>
      </w:r>
      <w:r w:rsidR="0015223C">
        <w:rPr>
          <w:rFonts w:ascii="Arial" w:eastAsia="Times New Roman" w:hAnsi="Arial"/>
          <w:sz w:val="22"/>
          <w:szCs w:val="22"/>
          <w:lang w:val="en-US" w:eastAsia="ar-SA"/>
        </w:rPr>
        <w:t>serviciilor</w:t>
      </w:r>
      <w:r w:rsidRPr="00B41CB0">
        <w:rPr>
          <w:rFonts w:ascii="Arial" w:eastAsia="Times New Roman" w:hAnsi="Arial"/>
          <w:sz w:val="22"/>
          <w:szCs w:val="22"/>
          <w:lang w:val="en-US" w:eastAsia="ar-SA"/>
        </w:rPr>
        <w:t xml:space="preserve">, plătibil </w:t>
      </w:r>
      <w:r w:rsidR="0015223C">
        <w:rPr>
          <w:rFonts w:ascii="Arial" w:eastAsia="Times New Roman" w:hAnsi="Arial"/>
          <w:sz w:val="22"/>
          <w:szCs w:val="22"/>
          <w:lang w:val="en-US" w:eastAsia="ar-SA"/>
        </w:rPr>
        <w:t>prestatorului</w:t>
      </w:r>
      <w:r w:rsidRPr="00B41CB0">
        <w:rPr>
          <w:rFonts w:ascii="Arial" w:eastAsia="Times New Roman" w:hAnsi="Arial"/>
          <w:sz w:val="22"/>
          <w:szCs w:val="22"/>
          <w:lang w:val="en-US" w:eastAsia="ar-SA"/>
        </w:rPr>
        <w:t xml:space="preserve"> de către achizitor conform graficului de plăţi, este de ........... lei, fără TV</w:t>
      </w:r>
      <w:r w:rsidR="00431459">
        <w:rPr>
          <w:rFonts w:ascii="Arial" w:eastAsia="Times New Roman" w:hAnsi="Arial"/>
          <w:sz w:val="22"/>
          <w:szCs w:val="22"/>
          <w:lang w:val="en-US" w:eastAsia="ar-SA"/>
        </w:rPr>
        <w:t>A.</w:t>
      </w:r>
      <w:r w:rsidRPr="00B41CB0">
        <w:rPr>
          <w:rFonts w:ascii="Arial" w:eastAsia="Times New Roman" w:hAnsi="Arial"/>
          <w:sz w:val="22"/>
          <w:szCs w:val="22"/>
          <w:lang w:val="en-US" w:eastAsia="ar-SA"/>
        </w:rPr>
        <w:t xml:space="preserve"> </w:t>
      </w:r>
    </w:p>
    <w:p w14:paraId="75792D49" w14:textId="56DAE362" w:rsidR="00B41CB0" w:rsidRPr="00B41CB0" w:rsidRDefault="00B41CB0" w:rsidP="00B41CB0">
      <w:pPr>
        <w:suppressAutoHyphens/>
        <w:overflowPunct w:val="0"/>
        <w:autoSpaceDE w:val="0"/>
        <w:jc w:val="both"/>
        <w:rPr>
          <w:rFonts w:ascii="Arial" w:eastAsia="Times New Roman" w:hAnsi="Arial"/>
          <w:sz w:val="22"/>
          <w:szCs w:val="22"/>
          <w:lang w:val="en-GB" w:eastAsia="ar-SA"/>
        </w:rPr>
      </w:pPr>
      <w:r w:rsidRPr="00B41CB0">
        <w:rPr>
          <w:rFonts w:ascii="Arial" w:eastAsia="Times New Roman" w:hAnsi="Arial"/>
          <w:sz w:val="22"/>
          <w:szCs w:val="22"/>
          <w:lang w:val="en-US" w:eastAsia="ar-SA"/>
        </w:rPr>
        <w:t xml:space="preserve">          (2) Preţul contractului este ferm si nemodificabil.</w:t>
      </w:r>
    </w:p>
    <w:p w14:paraId="44CB4287"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44C41C5E"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sz w:val="22"/>
          <w:szCs w:val="22"/>
          <w:lang w:val="en-US" w:eastAsia="ar-SA"/>
        </w:rPr>
        <w:t xml:space="preserve">5. </w:t>
      </w:r>
      <w:r w:rsidRPr="00B41CB0">
        <w:rPr>
          <w:rFonts w:ascii="Arial" w:eastAsia="Times New Roman" w:hAnsi="Arial"/>
          <w:b/>
          <w:i/>
          <w:sz w:val="22"/>
          <w:szCs w:val="22"/>
          <w:lang w:val="en-US" w:eastAsia="ar-SA"/>
        </w:rPr>
        <w:t>Durata contractului</w:t>
      </w:r>
    </w:p>
    <w:p w14:paraId="20E18AA4" w14:textId="72D96ACC" w:rsidR="00B41CB0" w:rsidRPr="00431459" w:rsidRDefault="00B41CB0" w:rsidP="00431459">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5.1 </w:t>
      </w:r>
      <w:r w:rsidR="00431459" w:rsidRPr="00431459">
        <w:rPr>
          <w:rFonts w:ascii="Arial" w:eastAsia="Times New Roman" w:hAnsi="Arial"/>
          <w:sz w:val="22"/>
          <w:szCs w:val="22"/>
          <w:lang w:val="en-US" w:eastAsia="ar-SA"/>
        </w:rPr>
        <w:t>Contractul intră în vigoare la data semnării de către ambele părți și este valabil până la îndeplinirea tuturor</w:t>
      </w:r>
      <w:r w:rsidR="00431459">
        <w:rPr>
          <w:rFonts w:ascii="Arial" w:eastAsia="Times New Roman" w:hAnsi="Arial"/>
          <w:sz w:val="22"/>
          <w:szCs w:val="22"/>
          <w:lang w:val="en-US" w:eastAsia="ar-SA"/>
        </w:rPr>
        <w:t xml:space="preserve"> </w:t>
      </w:r>
      <w:r w:rsidR="00431459" w:rsidRPr="00431459">
        <w:rPr>
          <w:rFonts w:ascii="Arial" w:eastAsia="Times New Roman" w:hAnsi="Arial"/>
          <w:sz w:val="22"/>
          <w:szCs w:val="22"/>
          <w:lang w:val="en-US" w:eastAsia="ar-SA"/>
        </w:rPr>
        <w:t>obligațiilor contractuale.</w:t>
      </w:r>
    </w:p>
    <w:p w14:paraId="35308E06" w14:textId="77777777" w:rsidR="00431459" w:rsidRDefault="00431459" w:rsidP="00B41CB0">
      <w:pPr>
        <w:suppressAutoHyphens/>
        <w:overflowPunct w:val="0"/>
        <w:autoSpaceDE w:val="0"/>
        <w:jc w:val="both"/>
        <w:rPr>
          <w:rFonts w:ascii="Arial" w:eastAsia="Times New Roman" w:hAnsi="Arial"/>
          <w:b/>
          <w:sz w:val="22"/>
          <w:szCs w:val="22"/>
          <w:lang w:val="en-US" w:eastAsia="ar-SA"/>
        </w:rPr>
      </w:pPr>
    </w:p>
    <w:p w14:paraId="07907A84" w14:textId="19E30481" w:rsidR="00B41CB0" w:rsidRPr="00B41CB0" w:rsidRDefault="00B41CB0" w:rsidP="00B41CB0">
      <w:pPr>
        <w:suppressAutoHyphens/>
        <w:overflowPunct w:val="0"/>
        <w:autoSpaceDE w:val="0"/>
        <w:jc w:val="both"/>
        <w:rPr>
          <w:rFonts w:ascii="Arial" w:eastAsia="Times New Roman" w:hAnsi="Arial"/>
          <w:b/>
          <w:sz w:val="22"/>
          <w:szCs w:val="22"/>
          <w:lang w:val="en-US" w:eastAsia="ar-SA"/>
        </w:rPr>
      </w:pPr>
      <w:r w:rsidRPr="00B41CB0">
        <w:rPr>
          <w:rFonts w:ascii="Arial" w:eastAsia="Times New Roman" w:hAnsi="Arial"/>
          <w:b/>
          <w:sz w:val="22"/>
          <w:szCs w:val="22"/>
          <w:lang w:val="en-US" w:eastAsia="ar-SA"/>
        </w:rPr>
        <w:t xml:space="preserve">6. </w:t>
      </w:r>
      <w:r w:rsidRPr="00B41CB0">
        <w:rPr>
          <w:rFonts w:ascii="Arial" w:eastAsia="Times New Roman" w:hAnsi="Arial"/>
          <w:b/>
          <w:i/>
          <w:sz w:val="22"/>
          <w:szCs w:val="22"/>
          <w:lang w:val="en-US" w:eastAsia="ar-SA"/>
        </w:rPr>
        <w:t>Documentele contractului</w:t>
      </w:r>
    </w:p>
    <w:p w14:paraId="4CB8D1A0"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i/>
          <w:sz w:val="22"/>
          <w:szCs w:val="22"/>
          <w:lang w:val="en-US" w:eastAsia="ar-SA"/>
        </w:rPr>
        <w:t>6</w:t>
      </w:r>
      <w:r w:rsidRPr="00B41CB0">
        <w:rPr>
          <w:rFonts w:ascii="Arial" w:eastAsia="Times New Roman" w:hAnsi="Arial"/>
          <w:sz w:val="22"/>
          <w:szCs w:val="22"/>
          <w:lang w:val="en-US" w:eastAsia="ar-SA"/>
        </w:rPr>
        <w:t xml:space="preserve">.1 - Documentele contractului sunt </w:t>
      </w:r>
      <w:r w:rsidRPr="00B41CB0">
        <w:rPr>
          <w:rFonts w:ascii="Arial" w:eastAsia="Times New Roman" w:hAnsi="Arial"/>
          <w:i/>
          <w:sz w:val="22"/>
          <w:szCs w:val="22"/>
          <w:lang w:val="en-US" w:eastAsia="ar-SA"/>
        </w:rPr>
        <w:t>( cel puţin)</w:t>
      </w:r>
      <w:r w:rsidRPr="00B41CB0">
        <w:rPr>
          <w:rFonts w:ascii="Arial" w:eastAsia="Times New Roman" w:hAnsi="Arial"/>
          <w:sz w:val="22"/>
          <w:szCs w:val="22"/>
          <w:lang w:val="en-US" w:eastAsia="ar-SA"/>
        </w:rPr>
        <w:t>:</w:t>
      </w:r>
    </w:p>
    <w:p w14:paraId="694EBF63"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a) caietul de sarcini;</w:t>
      </w:r>
    </w:p>
    <w:p w14:paraId="0D11381F"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b) propunerea tehnic</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 xml:space="preserve"> </w:t>
      </w:r>
      <w:r w:rsidRPr="00B41CB0">
        <w:rPr>
          <w:rFonts w:ascii="Arial" w:eastAsia="Times New Roman" w:hAnsi="Arial" w:hint="eastAsia"/>
          <w:i/>
          <w:iCs/>
          <w:sz w:val="22"/>
          <w:szCs w:val="22"/>
          <w:lang w:val="en-US" w:eastAsia="ar-SA"/>
        </w:rPr>
        <w:t>ş</w:t>
      </w:r>
      <w:r w:rsidRPr="00B41CB0">
        <w:rPr>
          <w:rFonts w:ascii="Arial" w:eastAsia="Times New Roman" w:hAnsi="Arial"/>
          <w:i/>
          <w:iCs/>
          <w:sz w:val="22"/>
          <w:szCs w:val="22"/>
          <w:lang w:val="en-US" w:eastAsia="ar-SA"/>
        </w:rPr>
        <w:t>i propunerea financiar</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w:t>
      </w:r>
    </w:p>
    <w:p w14:paraId="68A2BA1A"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c) graficul de îndeplinire a contractului;</w:t>
      </w:r>
    </w:p>
    <w:p w14:paraId="45CA642B"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d) graficul de pl</w:t>
      </w:r>
      <w:r w:rsidRPr="00B41CB0">
        <w:rPr>
          <w:rFonts w:ascii="Arial" w:eastAsia="Times New Roman" w:hAnsi="Arial" w:hint="eastAsia"/>
          <w:i/>
          <w:iCs/>
          <w:sz w:val="22"/>
          <w:szCs w:val="22"/>
          <w:lang w:val="en-US" w:eastAsia="ar-SA"/>
        </w:rPr>
        <w:t>ăţ</w:t>
      </w:r>
      <w:r w:rsidRPr="00B41CB0">
        <w:rPr>
          <w:rFonts w:ascii="Arial" w:eastAsia="Times New Roman" w:hAnsi="Arial"/>
          <w:i/>
          <w:iCs/>
          <w:sz w:val="22"/>
          <w:szCs w:val="22"/>
          <w:lang w:val="en-US" w:eastAsia="ar-SA"/>
        </w:rPr>
        <w:t>i – daca este cazul;</w:t>
      </w:r>
    </w:p>
    <w:p w14:paraId="00718E9B"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e) garan</w:t>
      </w:r>
      <w:r w:rsidRPr="00B41CB0">
        <w:rPr>
          <w:rFonts w:ascii="Arial" w:eastAsia="Times New Roman" w:hAnsi="Arial" w:hint="eastAsia"/>
          <w:i/>
          <w:iCs/>
          <w:sz w:val="22"/>
          <w:szCs w:val="22"/>
          <w:lang w:val="en-US" w:eastAsia="ar-SA"/>
        </w:rPr>
        <w:t>ţ</w:t>
      </w:r>
      <w:r w:rsidRPr="00B41CB0">
        <w:rPr>
          <w:rFonts w:ascii="Arial" w:eastAsia="Times New Roman" w:hAnsi="Arial"/>
          <w:i/>
          <w:iCs/>
          <w:sz w:val="22"/>
          <w:szCs w:val="22"/>
          <w:lang w:val="en-US" w:eastAsia="ar-SA"/>
        </w:rPr>
        <w:t>ia de bun</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 xml:space="preserve"> execu</w:t>
      </w:r>
      <w:r w:rsidRPr="00B41CB0">
        <w:rPr>
          <w:rFonts w:ascii="Arial" w:eastAsia="Times New Roman" w:hAnsi="Arial" w:hint="eastAsia"/>
          <w:i/>
          <w:iCs/>
          <w:sz w:val="22"/>
          <w:szCs w:val="22"/>
          <w:lang w:val="en-US" w:eastAsia="ar-SA"/>
        </w:rPr>
        <w:t>ţ</w:t>
      </w:r>
      <w:r w:rsidRPr="00B41CB0">
        <w:rPr>
          <w:rFonts w:ascii="Arial" w:eastAsia="Times New Roman" w:hAnsi="Arial"/>
          <w:i/>
          <w:iCs/>
          <w:sz w:val="22"/>
          <w:szCs w:val="22"/>
          <w:lang w:val="en-US" w:eastAsia="ar-SA"/>
        </w:rPr>
        <w:t>ie, dac</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 xml:space="preserve"> este cazul;</w:t>
      </w:r>
    </w:p>
    <w:p w14:paraId="1F7880A4"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f) angajamentul ferm de sus</w:t>
      </w:r>
      <w:r w:rsidRPr="00B41CB0">
        <w:rPr>
          <w:rFonts w:ascii="Arial" w:eastAsia="Times New Roman" w:hAnsi="Arial" w:hint="eastAsia"/>
          <w:i/>
          <w:iCs/>
          <w:sz w:val="22"/>
          <w:szCs w:val="22"/>
          <w:lang w:val="en-US" w:eastAsia="ar-SA"/>
        </w:rPr>
        <w:t>ţ</w:t>
      </w:r>
      <w:r w:rsidRPr="00B41CB0">
        <w:rPr>
          <w:rFonts w:ascii="Arial" w:eastAsia="Times New Roman" w:hAnsi="Arial"/>
          <w:i/>
          <w:iCs/>
          <w:sz w:val="22"/>
          <w:szCs w:val="22"/>
          <w:lang w:val="en-US" w:eastAsia="ar-SA"/>
        </w:rPr>
        <w:t>inere din partea unui ter</w:t>
      </w:r>
      <w:r w:rsidRPr="00B41CB0">
        <w:rPr>
          <w:rFonts w:ascii="Arial" w:eastAsia="Times New Roman" w:hAnsi="Arial" w:hint="eastAsia"/>
          <w:i/>
          <w:iCs/>
          <w:sz w:val="22"/>
          <w:szCs w:val="22"/>
          <w:lang w:val="en-US" w:eastAsia="ar-SA"/>
        </w:rPr>
        <w:t>ţ</w:t>
      </w:r>
      <w:r w:rsidRPr="00B41CB0">
        <w:rPr>
          <w:rFonts w:ascii="Arial" w:eastAsia="Times New Roman" w:hAnsi="Arial"/>
          <w:i/>
          <w:iCs/>
          <w:sz w:val="22"/>
          <w:szCs w:val="22"/>
          <w:lang w:val="en-US" w:eastAsia="ar-SA"/>
        </w:rPr>
        <w:t>, dac</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 xml:space="preserve"> este cazul.</w:t>
      </w:r>
    </w:p>
    <w:p w14:paraId="6CEBCD1F"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r w:rsidRPr="00B41CB0">
        <w:rPr>
          <w:rFonts w:ascii="Arial" w:eastAsia="Times New Roman" w:hAnsi="Arial"/>
          <w:i/>
          <w:sz w:val="22"/>
          <w:szCs w:val="22"/>
          <w:lang w:val="en-US" w:eastAsia="ar-SA"/>
        </w:rPr>
        <w:t>(se enumeră, după caz, toate doc. pe care părţile înţeleg să le considere ca fiind parte integr. a contractului)</w:t>
      </w:r>
    </w:p>
    <w:p w14:paraId="2D2916C9"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1C5BEA46"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r w:rsidRPr="00B41CB0">
        <w:rPr>
          <w:rFonts w:ascii="Arial" w:eastAsia="Times New Roman" w:hAnsi="Arial"/>
          <w:b/>
          <w:i/>
          <w:sz w:val="22"/>
          <w:szCs w:val="22"/>
          <w:lang w:val="en-US" w:eastAsia="ar-SA"/>
        </w:rPr>
        <w:t xml:space="preserve">7. Executarea contractului </w:t>
      </w:r>
    </w:p>
    <w:p w14:paraId="1B384DFB" w14:textId="586D17A1" w:rsidR="00B41CB0" w:rsidRDefault="00B41CB0" w:rsidP="00431459">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7.1 - Executarea contractului începe după </w:t>
      </w:r>
      <w:r w:rsidR="00431459">
        <w:rPr>
          <w:rFonts w:ascii="Arial" w:eastAsia="Times New Roman" w:hAnsi="Arial"/>
          <w:sz w:val="22"/>
          <w:szCs w:val="22"/>
          <w:lang w:val="en-US" w:eastAsia="ar-SA"/>
        </w:rPr>
        <w:t>semnarea contractului</w:t>
      </w:r>
    </w:p>
    <w:p w14:paraId="63B30061" w14:textId="77777777" w:rsidR="00C75B65" w:rsidRDefault="00C75B65" w:rsidP="00C75B65">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7.2 – În situatia în care, din cauze independente de voința sa, beneficiarul nu încheie contractul de finanțare si/sau nu mai are resursele necesare pentru implementarea proiectului, prezentul contract devine nul.</w:t>
      </w:r>
    </w:p>
    <w:p w14:paraId="09A03F8F" w14:textId="77777777" w:rsidR="00C75B65" w:rsidRDefault="00C75B65" w:rsidP="00431459">
      <w:pPr>
        <w:suppressAutoHyphens/>
        <w:overflowPunct w:val="0"/>
        <w:autoSpaceDE w:val="0"/>
        <w:jc w:val="both"/>
        <w:rPr>
          <w:rFonts w:ascii="Arial" w:eastAsia="Times New Roman" w:hAnsi="Arial"/>
          <w:sz w:val="22"/>
          <w:szCs w:val="22"/>
          <w:lang w:val="en-US" w:eastAsia="ar-SA"/>
        </w:rPr>
      </w:pPr>
    </w:p>
    <w:p w14:paraId="55CE4E4D"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669ED5E8" w14:textId="522A11F9" w:rsidR="00B41CB0" w:rsidRPr="00B41CB0" w:rsidRDefault="0015223C" w:rsidP="00B41CB0">
      <w:pPr>
        <w:suppressAutoHyphens/>
        <w:overflowPunct w:val="0"/>
        <w:autoSpaceDE w:val="0"/>
        <w:jc w:val="both"/>
        <w:rPr>
          <w:rFonts w:ascii="Arial" w:eastAsia="Times New Roman" w:hAnsi="Arial"/>
          <w:b/>
          <w:sz w:val="22"/>
          <w:szCs w:val="22"/>
          <w:lang w:val="en-US" w:eastAsia="ar-SA"/>
        </w:rPr>
      </w:pPr>
      <w:r>
        <w:rPr>
          <w:rFonts w:ascii="Arial" w:eastAsia="Times New Roman" w:hAnsi="Arial"/>
          <w:b/>
          <w:i/>
          <w:sz w:val="22"/>
          <w:szCs w:val="22"/>
          <w:lang w:val="en-US" w:eastAsia="ar-SA"/>
        </w:rPr>
        <w:t>8</w:t>
      </w:r>
      <w:r w:rsidR="00B41CB0" w:rsidRPr="00B41CB0">
        <w:rPr>
          <w:rFonts w:ascii="Arial" w:eastAsia="Times New Roman" w:hAnsi="Arial"/>
          <w:b/>
          <w:i/>
          <w:sz w:val="22"/>
          <w:szCs w:val="22"/>
          <w:lang w:val="en-US" w:eastAsia="ar-SA"/>
        </w:rPr>
        <w:t xml:space="preserve">. Obligaţiile principale ale </w:t>
      </w:r>
      <w:r w:rsidR="00431459">
        <w:rPr>
          <w:rFonts w:ascii="Arial" w:eastAsia="Times New Roman" w:hAnsi="Arial"/>
          <w:b/>
          <w:i/>
          <w:sz w:val="22"/>
          <w:szCs w:val="22"/>
          <w:lang w:val="en-US" w:eastAsia="ar-SA"/>
        </w:rPr>
        <w:t>prestatorului</w:t>
      </w:r>
    </w:p>
    <w:p w14:paraId="661A34EA" w14:textId="1D75B12E"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.1 Realizarea activităților în cadrul Contractului în conformitate cu cerințele legislație aplicabile specificului obiectivului de investiție pentru care se solicită realizarea documentațiilor conform ghi</w:t>
      </w:r>
      <w:r>
        <w:rPr>
          <w:rFonts w:ascii="Arial" w:eastAsia="Times New Roman" w:hAnsi="Arial"/>
          <w:sz w:val="22"/>
          <w:szCs w:val="22"/>
          <w:lang w:eastAsia="ar-SA"/>
        </w:rPr>
        <w:t>d</w:t>
      </w:r>
      <w:r w:rsidR="00431459" w:rsidRPr="00431459">
        <w:rPr>
          <w:rFonts w:ascii="Arial" w:eastAsia="Times New Roman" w:hAnsi="Arial"/>
          <w:sz w:val="22"/>
          <w:szCs w:val="22"/>
          <w:lang w:eastAsia="ar-SA"/>
        </w:rPr>
        <w:t xml:space="preserve">ului de finantare aplicabile specificului obiectivului de investiție și a prevederilor </w:t>
      </w:r>
      <w:r>
        <w:rPr>
          <w:rFonts w:ascii="Arial" w:eastAsia="Times New Roman" w:hAnsi="Arial"/>
          <w:sz w:val="22"/>
          <w:szCs w:val="22"/>
          <w:lang w:eastAsia="ar-SA"/>
        </w:rPr>
        <w:t xml:space="preserve">din </w:t>
      </w:r>
      <w:r w:rsidR="00431459" w:rsidRPr="00431459">
        <w:rPr>
          <w:rFonts w:ascii="Arial" w:eastAsia="Times New Roman" w:hAnsi="Arial"/>
          <w:sz w:val="22"/>
          <w:szCs w:val="22"/>
          <w:lang w:eastAsia="ar-SA"/>
        </w:rPr>
        <w:t>Caiet</w:t>
      </w:r>
      <w:r>
        <w:rPr>
          <w:rFonts w:ascii="Arial" w:eastAsia="Times New Roman" w:hAnsi="Arial"/>
          <w:sz w:val="22"/>
          <w:szCs w:val="22"/>
          <w:lang w:eastAsia="ar-SA"/>
        </w:rPr>
        <w:t>ul</w:t>
      </w:r>
      <w:r w:rsidR="00431459" w:rsidRPr="00431459">
        <w:rPr>
          <w:rFonts w:ascii="Arial" w:eastAsia="Times New Roman" w:hAnsi="Arial"/>
          <w:sz w:val="22"/>
          <w:szCs w:val="22"/>
          <w:lang w:eastAsia="ar-SA"/>
        </w:rPr>
        <w:t xml:space="preserve"> de Sarcini. </w:t>
      </w:r>
    </w:p>
    <w:p w14:paraId="6C4FF290" w14:textId="798C7EA5"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 xml:space="preserve">.2. Punerea la dispoziția Beneficiarului în timp util a tuturor documentațiilor contractate. </w:t>
      </w:r>
    </w:p>
    <w:p w14:paraId="364E28C1" w14:textId="31DC4CE9"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 xml:space="preserve">.3. Efectuarea serviciilor numai cu personal atestat, potrivit legii </w:t>
      </w:r>
    </w:p>
    <w:p w14:paraId="59B84FE0" w14:textId="633A0FD1"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 xml:space="preserve">.4 Drepturile patrimoniale de autor asupra documentaţiilor vor fi cedate beneficiarului odată cu plata serviciului. </w:t>
      </w:r>
    </w:p>
    <w:p w14:paraId="544470FF" w14:textId="4FF22FB2"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 xml:space="preserve">.5. Prestatorul se obligă să presteze serviciile la standardele și/sau parametrii prezentați și prevăzuți în legislația în vigoare, pe toată perioada de valabilitate a contractului. </w:t>
      </w:r>
    </w:p>
    <w:p w14:paraId="6DC0E0A7" w14:textId="4E78D1EE" w:rsidR="00B41CB0"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.6. Prestatorul are obligația de a presta serviciile prevăzute în prezentul contract cu profesionalismul și promptitudinea cuvenite angajamentului asumat.</w:t>
      </w:r>
    </w:p>
    <w:p w14:paraId="5C8F25FF" w14:textId="77777777" w:rsidR="00431459" w:rsidRPr="00B41CB0" w:rsidRDefault="00431459" w:rsidP="00B41CB0">
      <w:pPr>
        <w:suppressAutoHyphens/>
        <w:overflowPunct w:val="0"/>
        <w:autoSpaceDE w:val="0"/>
        <w:jc w:val="both"/>
        <w:rPr>
          <w:rFonts w:ascii="Arial" w:eastAsia="Times New Roman" w:hAnsi="Arial"/>
          <w:b/>
          <w:sz w:val="22"/>
          <w:szCs w:val="22"/>
          <w:lang w:val="en-US" w:eastAsia="ar-SA"/>
        </w:rPr>
      </w:pPr>
    </w:p>
    <w:p w14:paraId="1B7763A7" w14:textId="7563F044" w:rsidR="00B41CB0" w:rsidRPr="00B41CB0" w:rsidRDefault="0015223C" w:rsidP="00B41CB0">
      <w:pPr>
        <w:suppressAutoHyphens/>
        <w:overflowPunct w:val="0"/>
        <w:autoSpaceDE w:val="0"/>
        <w:jc w:val="both"/>
        <w:rPr>
          <w:rFonts w:ascii="Arial" w:eastAsia="Times New Roman" w:hAnsi="Arial"/>
          <w:b/>
          <w:i/>
          <w:sz w:val="22"/>
          <w:szCs w:val="22"/>
          <w:lang w:val="en-US" w:eastAsia="ar-SA"/>
        </w:rPr>
      </w:pPr>
      <w:r>
        <w:rPr>
          <w:rFonts w:ascii="Arial" w:eastAsia="Times New Roman" w:hAnsi="Arial"/>
          <w:b/>
          <w:i/>
          <w:sz w:val="22"/>
          <w:szCs w:val="22"/>
          <w:lang w:val="en-US" w:eastAsia="ar-SA"/>
        </w:rPr>
        <w:t>9</w:t>
      </w:r>
      <w:r w:rsidR="00B41CB0" w:rsidRPr="00B41CB0">
        <w:rPr>
          <w:rFonts w:ascii="Arial" w:eastAsia="Times New Roman" w:hAnsi="Arial"/>
          <w:b/>
          <w:i/>
          <w:sz w:val="22"/>
          <w:szCs w:val="22"/>
          <w:lang w:val="en-US" w:eastAsia="ar-SA"/>
        </w:rPr>
        <w:t>. Obligaţiile achizitorului</w:t>
      </w:r>
    </w:p>
    <w:p w14:paraId="3C364D24" w14:textId="77777777"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9</w:t>
      </w:r>
      <w:r w:rsidR="00431459" w:rsidRPr="00431459">
        <w:rPr>
          <w:rFonts w:ascii="Arial" w:eastAsia="Times New Roman" w:hAnsi="Arial"/>
          <w:sz w:val="22"/>
          <w:szCs w:val="22"/>
          <w:lang w:eastAsia="ar-SA"/>
        </w:rPr>
        <w:t xml:space="preserve">.1 Să pună la dispoziție informațiile necesare. </w:t>
      </w:r>
    </w:p>
    <w:p w14:paraId="00CD0CE5" w14:textId="2A0ED773" w:rsidR="00B41CB0"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9</w:t>
      </w:r>
      <w:r w:rsidR="00431459" w:rsidRPr="00431459">
        <w:rPr>
          <w:rFonts w:ascii="Arial" w:eastAsia="Times New Roman" w:hAnsi="Arial"/>
          <w:sz w:val="22"/>
          <w:szCs w:val="22"/>
          <w:lang w:eastAsia="ar-SA"/>
        </w:rPr>
        <w:t>.2 Să achite contravaloarea serviciilor conform prezentului contract.</w:t>
      </w:r>
    </w:p>
    <w:p w14:paraId="47BBC938" w14:textId="77777777" w:rsidR="00431459" w:rsidRPr="00B41CB0" w:rsidRDefault="00431459" w:rsidP="00B41CB0">
      <w:pPr>
        <w:suppressAutoHyphens/>
        <w:overflowPunct w:val="0"/>
        <w:autoSpaceDE w:val="0"/>
        <w:jc w:val="both"/>
        <w:rPr>
          <w:rFonts w:ascii="Arial" w:eastAsia="Times New Roman" w:hAnsi="Arial"/>
          <w:b/>
          <w:sz w:val="22"/>
          <w:szCs w:val="22"/>
          <w:lang w:val="en-US" w:eastAsia="ar-SA"/>
        </w:rPr>
      </w:pPr>
    </w:p>
    <w:p w14:paraId="55746576" w14:textId="4FDCABB5"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1</w:t>
      </w:r>
      <w:r w:rsidR="0015223C">
        <w:rPr>
          <w:rFonts w:ascii="Arial" w:eastAsia="Times New Roman" w:hAnsi="Arial"/>
          <w:b/>
          <w:i/>
          <w:sz w:val="22"/>
          <w:szCs w:val="22"/>
          <w:lang w:val="en-US" w:eastAsia="ar-SA"/>
        </w:rPr>
        <w:t>0</w:t>
      </w:r>
      <w:r w:rsidRPr="00B41CB0">
        <w:rPr>
          <w:rFonts w:ascii="Arial" w:eastAsia="Times New Roman" w:hAnsi="Arial"/>
          <w:b/>
          <w:i/>
          <w:sz w:val="22"/>
          <w:szCs w:val="22"/>
          <w:lang w:val="en-US" w:eastAsia="ar-SA"/>
        </w:rPr>
        <w:t>.</w:t>
      </w:r>
      <w:r w:rsidRPr="00B41CB0">
        <w:rPr>
          <w:rFonts w:ascii="Arial" w:eastAsia="Times New Roman" w:hAnsi="Arial"/>
          <w:b/>
          <w:sz w:val="22"/>
          <w:szCs w:val="22"/>
          <w:lang w:val="en-US" w:eastAsia="ar-SA"/>
        </w:rPr>
        <w:t xml:space="preserve"> </w:t>
      </w:r>
      <w:r w:rsidRPr="00B41CB0">
        <w:rPr>
          <w:rFonts w:ascii="Arial" w:eastAsia="Times New Roman" w:hAnsi="Arial"/>
          <w:b/>
          <w:i/>
          <w:sz w:val="22"/>
          <w:szCs w:val="22"/>
          <w:lang w:val="en-US" w:eastAsia="ar-SA"/>
        </w:rPr>
        <w:t xml:space="preserve">Sancţiuni pentru neîndeplinirea culpabilă a obligaţiilor </w:t>
      </w:r>
    </w:p>
    <w:p w14:paraId="6D654984" w14:textId="1C3FC3F6"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 xml:space="preserve">.1 În cazul în care, din vina sa exclusivă, </w:t>
      </w:r>
      <w:r w:rsidR="00431459">
        <w:rPr>
          <w:rFonts w:ascii="Arial" w:eastAsia="Times New Roman" w:hAnsi="Arial"/>
          <w:sz w:val="22"/>
          <w:szCs w:val="22"/>
          <w:lang w:val="en-US" w:eastAsia="ar-SA"/>
        </w:rPr>
        <w:t>prestatorul</w:t>
      </w:r>
      <w:r w:rsidRPr="00B41CB0">
        <w:rPr>
          <w:rFonts w:ascii="Arial" w:eastAsia="Times New Roman" w:hAnsi="Arial"/>
          <w:sz w:val="22"/>
          <w:szCs w:val="22"/>
          <w:lang w:val="en-US" w:eastAsia="ar-SA"/>
        </w:rPr>
        <w:t xml:space="preserve"> nu îşi îndeplineşte obligaţiile asumate prin contract in perioada stabilita conform Art.5.1, atunci achizitorul este îndreptăţit de a deduce din preţul contractului, ca penalităţi, o sumă echivalentă cu o cotă procentuală de 0,06% pe zi de întârziere calculate la valoarea obligaţiilor neexecutate/executate cu întârziere, pâna la îndeplinirea efectiva a obligatiilor contractuale.</w:t>
      </w:r>
    </w:p>
    <w:p w14:paraId="61C2369A" w14:textId="16FFCAD9"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lastRenderedPageBreak/>
        <w:t>1</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.2 În cazul în care achizitorul nu onorează facturile în termen de 28 de zile de la expirarea perioadei convenite, atunci acesta are obligaţia de a plăti, ca penalităţi, o sumă echivalentă cu o cotă procentuală 0,06% din plata neefectuata, pentru fiecare zi de întârziere, pâna la îndeplinirea efectiva a obligatiilor.</w:t>
      </w:r>
    </w:p>
    <w:p w14:paraId="72B59047" w14:textId="50687C5E" w:rsidR="00B41CB0" w:rsidRPr="00B41CB0" w:rsidRDefault="00B41CB0" w:rsidP="00B41CB0">
      <w:pPr>
        <w:suppressAutoHyphens/>
        <w:overflowPunct w:val="0"/>
        <w:autoSpaceDE w:val="0"/>
        <w:jc w:val="both"/>
        <w:rPr>
          <w:rFonts w:ascii="Arial" w:eastAsia="Times New Roman" w:hAnsi="Arial"/>
          <w:b/>
          <w:sz w:val="22"/>
          <w:szCs w:val="22"/>
          <w:lang w:val="en-US"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.3 - Nerespectarea obligaţiilor asumate prin prezentul contract de către una dintre părţi, în mod culpabil, dă dreptul părţii lezate de a considera contractul reziliat de drept / de a cere rezilierea contractului şi de a pretinde plata de daune-interese.</w:t>
      </w:r>
    </w:p>
    <w:p w14:paraId="3A6CE7EF" w14:textId="1E183A6D" w:rsidR="00B41CB0" w:rsidRPr="00B41CB0" w:rsidRDefault="00B41CB0" w:rsidP="00B41CB0">
      <w:pPr>
        <w:suppressAutoHyphens/>
        <w:overflowPunct w:val="0"/>
        <w:autoSpaceDE w:val="0"/>
        <w:jc w:val="both"/>
        <w:rPr>
          <w:rFonts w:ascii="Arial" w:eastAsia="Times New Roman" w:hAnsi="Arial"/>
          <w:b/>
          <w:sz w:val="22"/>
          <w:szCs w:val="22"/>
          <w:lang w:val="en-US"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 xml:space="preserve">.4 - Achizitorul îşi rezervă dreptul de a denunţa unilateral contractul, printr-o notificare scrisă adresată </w:t>
      </w:r>
      <w:r w:rsidR="0015223C">
        <w:rPr>
          <w:rFonts w:ascii="Arial" w:eastAsia="Times New Roman" w:hAnsi="Arial"/>
          <w:sz w:val="22"/>
          <w:szCs w:val="22"/>
          <w:lang w:val="en-US" w:eastAsia="ar-SA"/>
        </w:rPr>
        <w:t>prestatorulu</w:t>
      </w:r>
      <w:r w:rsidRPr="00B41CB0">
        <w:rPr>
          <w:rFonts w:ascii="Arial" w:eastAsia="Times New Roman" w:hAnsi="Arial"/>
          <w:sz w:val="22"/>
          <w:szCs w:val="22"/>
          <w:lang w:val="en-US" w:eastAsia="ar-SA"/>
        </w:rPr>
        <w:t xml:space="preserve">i, fără nici o compensaţie, dacă acesta din urmă dă faliment, cu condiţia ca această denunţare să nu prejudicieze sau să afecteze dreptul la acţiune sau despăgubire pentru </w:t>
      </w:r>
      <w:r w:rsidR="0015223C">
        <w:rPr>
          <w:rFonts w:ascii="Arial" w:eastAsia="Times New Roman" w:hAnsi="Arial"/>
          <w:sz w:val="22"/>
          <w:szCs w:val="22"/>
          <w:lang w:val="en-US" w:eastAsia="ar-SA"/>
        </w:rPr>
        <w:t>prestator</w:t>
      </w:r>
      <w:r w:rsidRPr="00B41CB0">
        <w:rPr>
          <w:rFonts w:ascii="Arial" w:eastAsia="Times New Roman" w:hAnsi="Arial"/>
          <w:sz w:val="22"/>
          <w:szCs w:val="22"/>
          <w:lang w:val="en-US" w:eastAsia="ar-SA"/>
        </w:rPr>
        <w:t xml:space="preserve">. În acest caz, </w:t>
      </w:r>
      <w:r w:rsidR="0015223C">
        <w:rPr>
          <w:rFonts w:ascii="Arial" w:eastAsia="Times New Roman" w:hAnsi="Arial"/>
          <w:sz w:val="22"/>
          <w:szCs w:val="22"/>
          <w:lang w:val="en-US" w:eastAsia="ar-SA"/>
        </w:rPr>
        <w:t>prestatorul</w:t>
      </w:r>
      <w:r w:rsidRPr="00B41CB0">
        <w:rPr>
          <w:rFonts w:ascii="Arial" w:eastAsia="Times New Roman" w:hAnsi="Arial"/>
          <w:sz w:val="22"/>
          <w:szCs w:val="22"/>
          <w:lang w:val="en-US" w:eastAsia="ar-SA"/>
        </w:rPr>
        <w:t xml:space="preserve"> are dreptul de a pretinde numai plata corespunzătoare pentru partea din contract îndeplinită până la data denunţării unilaterale a contractului.</w:t>
      </w:r>
    </w:p>
    <w:p w14:paraId="7F0A8447"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p>
    <w:p w14:paraId="51818A6F" w14:textId="38A516D8"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1</w:t>
      </w:r>
      <w:r w:rsidR="0015223C">
        <w:rPr>
          <w:rFonts w:ascii="Arial" w:eastAsia="Times New Roman" w:hAnsi="Arial"/>
          <w:b/>
          <w:i/>
          <w:sz w:val="22"/>
          <w:szCs w:val="22"/>
          <w:lang w:val="en-US" w:eastAsia="ar-SA"/>
        </w:rPr>
        <w:t>1</w:t>
      </w:r>
      <w:r w:rsidRPr="00B41CB0">
        <w:rPr>
          <w:rFonts w:ascii="Arial" w:eastAsia="Times New Roman" w:hAnsi="Arial"/>
          <w:b/>
          <w:i/>
          <w:sz w:val="22"/>
          <w:szCs w:val="22"/>
          <w:lang w:val="en-US" w:eastAsia="ar-SA"/>
        </w:rPr>
        <w:t>. 1.Clauze specifice - Garanţia de bună execuţie a contractului</w:t>
      </w:r>
    </w:p>
    <w:p w14:paraId="389C119F" w14:textId="1CBE0E30" w:rsidR="00B41CB0" w:rsidRDefault="00431459"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Nu este cazul</w:t>
      </w:r>
    </w:p>
    <w:p w14:paraId="10308300"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301E40D0" w14:textId="71D572DB"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1</w:t>
      </w:r>
      <w:r w:rsidR="0015223C">
        <w:rPr>
          <w:rFonts w:ascii="Arial" w:eastAsia="Times New Roman" w:hAnsi="Arial"/>
          <w:b/>
          <w:i/>
          <w:sz w:val="22"/>
          <w:szCs w:val="22"/>
          <w:lang w:val="en-US" w:eastAsia="ar-SA"/>
        </w:rPr>
        <w:t>2</w:t>
      </w:r>
      <w:r w:rsidRPr="00B41CB0">
        <w:rPr>
          <w:rFonts w:ascii="Arial" w:eastAsia="Times New Roman" w:hAnsi="Arial"/>
          <w:b/>
          <w:i/>
          <w:sz w:val="22"/>
          <w:szCs w:val="22"/>
          <w:lang w:val="en-US" w:eastAsia="ar-SA"/>
        </w:rPr>
        <w:t>. Modalităţi de plată</w:t>
      </w:r>
    </w:p>
    <w:p w14:paraId="11EE2EBA" w14:textId="4B3F3D77" w:rsidR="00B41CB0" w:rsidRDefault="00B41CB0" w:rsidP="00431459">
      <w:pPr>
        <w:suppressAutoHyphens/>
        <w:overflowPunct w:val="0"/>
        <w:autoSpaceDE w:val="0"/>
        <w:jc w:val="both"/>
        <w:rPr>
          <w:rFonts w:ascii="Arial" w:eastAsia="Times New Roman" w:hAnsi="Arial"/>
          <w:sz w:val="22"/>
          <w:szCs w:val="22"/>
          <w:lang w:val="en-US" w:eastAsia="ar-SA"/>
        </w:rPr>
      </w:pPr>
      <w:bookmarkStart w:id="0" w:name="_Hlk133495893"/>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2</w:t>
      </w:r>
      <w:r w:rsidRPr="00B41CB0">
        <w:rPr>
          <w:rFonts w:ascii="Arial" w:eastAsia="Times New Roman" w:hAnsi="Arial"/>
          <w:sz w:val="22"/>
          <w:szCs w:val="22"/>
          <w:lang w:val="en-US" w:eastAsia="ar-SA"/>
        </w:rPr>
        <w:t xml:space="preserve">.1 - </w:t>
      </w:r>
      <w:bookmarkEnd w:id="0"/>
      <w:r w:rsidR="00431459" w:rsidRPr="00431459">
        <w:rPr>
          <w:rFonts w:ascii="Arial" w:eastAsia="Times New Roman" w:hAnsi="Arial"/>
          <w:sz w:val="22"/>
          <w:szCs w:val="22"/>
          <w:lang w:val="en-US" w:eastAsia="ar-SA"/>
        </w:rPr>
        <w:t>Plata se efectuează, pe bază de factură, după semnarea contractului de finanțare și după încasarea primei tranșe de prefinanțare.</w:t>
      </w:r>
    </w:p>
    <w:p w14:paraId="650D59F7" w14:textId="77777777" w:rsidR="00431459" w:rsidRPr="00B41CB0" w:rsidRDefault="00431459" w:rsidP="00431459">
      <w:pPr>
        <w:suppressAutoHyphens/>
        <w:overflowPunct w:val="0"/>
        <w:autoSpaceDE w:val="0"/>
        <w:jc w:val="both"/>
        <w:rPr>
          <w:rFonts w:ascii="Arial" w:eastAsia="Times New Roman" w:hAnsi="Arial"/>
          <w:b/>
          <w:sz w:val="22"/>
          <w:szCs w:val="22"/>
          <w:lang w:val="en-US" w:eastAsia="ar-SA"/>
        </w:rPr>
      </w:pPr>
    </w:p>
    <w:p w14:paraId="79835601" w14:textId="4D20C23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1</w:t>
      </w:r>
      <w:r w:rsidR="0015223C">
        <w:rPr>
          <w:rFonts w:ascii="Arial" w:eastAsia="Times New Roman" w:hAnsi="Arial"/>
          <w:b/>
          <w:i/>
          <w:sz w:val="22"/>
          <w:szCs w:val="22"/>
          <w:lang w:val="en-US" w:eastAsia="ar-SA"/>
        </w:rPr>
        <w:t>3</w:t>
      </w:r>
      <w:r w:rsidRPr="00B41CB0">
        <w:rPr>
          <w:rFonts w:ascii="Arial" w:eastAsia="Times New Roman" w:hAnsi="Arial"/>
          <w:b/>
          <w:i/>
          <w:sz w:val="22"/>
          <w:szCs w:val="22"/>
          <w:lang w:val="en-US" w:eastAsia="ar-SA"/>
        </w:rPr>
        <w:t>. Ajustarea preţului contractului</w:t>
      </w:r>
    </w:p>
    <w:p w14:paraId="3E876CA9" w14:textId="11797CB6" w:rsidR="00B41CB0" w:rsidRPr="00B41CB0" w:rsidRDefault="00B41CB0" w:rsidP="00B41CB0">
      <w:pPr>
        <w:suppressAutoHyphens/>
        <w:overflowPunct w:val="0"/>
        <w:autoSpaceDE w:val="0"/>
        <w:jc w:val="both"/>
        <w:rPr>
          <w:rFonts w:ascii="Arial" w:eastAsia="Times New Roman" w:hAnsi="Arial"/>
          <w:sz w:val="22"/>
          <w:szCs w:val="22"/>
          <w:lang w:val="en-GB"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3</w:t>
      </w:r>
      <w:r w:rsidRPr="00B41CB0">
        <w:rPr>
          <w:rFonts w:ascii="Arial" w:eastAsia="Times New Roman" w:hAnsi="Arial"/>
          <w:sz w:val="22"/>
          <w:szCs w:val="22"/>
          <w:lang w:val="en-US" w:eastAsia="ar-SA"/>
        </w:rPr>
        <w:t>.1 – Pretul contractului este ferm si nemodificabil.</w:t>
      </w:r>
    </w:p>
    <w:p w14:paraId="75E96BD9"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16DB4DC9" w14:textId="51F2D0DD" w:rsidR="00B41CB0" w:rsidRPr="00B41CB0" w:rsidRDefault="0015223C" w:rsidP="00B41CB0">
      <w:pPr>
        <w:suppressAutoHyphens/>
        <w:overflowPunct w:val="0"/>
        <w:autoSpaceDE w:val="0"/>
        <w:jc w:val="both"/>
        <w:rPr>
          <w:rFonts w:ascii="Arial" w:eastAsia="Times New Roman" w:hAnsi="Arial"/>
          <w:b/>
          <w:i/>
          <w:sz w:val="22"/>
          <w:szCs w:val="22"/>
          <w:lang w:val="en-US" w:eastAsia="ar-SA"/>
        </w:rPr>
      </w:pPr>
      <w:r>
        <w:rPr>
          <w:rFonts w:ascii="Arial" w:eastAsia="Times New Roman" w:hAnsi="Arial"/>
          <w:b/>
          <w:i/>
          <w:sz w:val="22"/>
          <w:szCs w:val="22"/>
          <w:lang w:val="en-US" w:eastAsia="ar-SA"/>
        </w:rPr>
        <w:t>14</w:t>
      </w:r>
      <w:r w:rsidR="00B41CB0" w:rsidRPr="00B41CB0">
        <w:rPr>
          <w:rFonts w:ascii="Arial" w:eastAsia="Times New Roman" w:hAnsi="Arial"/>
          <w:b/>
          <w:i/>
          <w:sz w:val="22"/>
          <w:szCs w:val="22"/>
          <w:lang w:val="en-US" w:eastAsia="ar-SA"/>
        </w:rPr>
        <w:t>. Forţa majoră</w:t>
      </w:r>
    </w:p>
    <w:p w14:paraId="7643C57F" w14:textId="07823654"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.1 - Forţa majoră este constatată de o autoritate competentă.</w:t>
      </w:r>
    </w:p>
    <w:p w14:paraId="20FCA328" w14:textId="2F8EE918"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.2 - Forţa majoră exonerează părţile contractante de îndeplinirea obligaţiilor asumate prin prezentul contract, pe toată perioada în care aceasta acţionează.</w:t>
      </w:r>
    </w:p>
    <w:p w14:paraId="170BFF7D" w14:textId="5276EAF1" w:rsidR="00B41CB0" w:rsidRPr="00B41CB0" w:rsidRDefault="0015223C" w:rsidP="00B41CB0">
      <w:pPr>
        <w:suppressAutoHyphens/>
        <w:overflowPunct w:val="0"/>
        <w:autoSpaceDE w:val="0"/>
        <w:jc w:val="both"/>
        <w:rPr>
          <w:rFonts w:ascii="Arial" w:eastAsia="Times New Roman" w:hAnsi="Arial"/>
          <w:b/>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.3 - Îndeplinirea contractului va fi suspendată în perioada de acţiune a forţei majore, dar fară a prejudicia drepturile ce li se cuveneau părţilor până la apariţia acesteia.</w:t>
      </w:r>
    </w:p>
    <w:p w14:paraId="42551C9A" w14:textId="03C030D3"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.4 - Partea contractantă care invocă forţa majoră are obligaţia de a notifica celeilalte părţi, imediat şi în mod complet, producerea acesteia şi să ia orice măsuri care îi stau la dispoziţie în vederea limitării consecinţelor.</w:t>
      </w:r>
    </w:p>
    <w:p w14:paraId="563710A4" w14:textId="609AD20A"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.5 - Partea contractantă care invocă forţa majoră are obligaţia de a notifica celeilalte părţi încetarea cauzei acesteia în maximum 15 zile de la încetare.</w:t>
      </w:r>
    </w:p>
    <w:p w14:paraId="19865579" w14:textId="3DCF5163"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.6 - Dacă forţa majoră acţionează sau se estimează că va acţiona o perioada mai mare de 6 luni, fiecare parte va avea dreptul să notifice celeilalte părţi încetarea de drept a prezentului contract, fără ca vreuna din părţi să poată pretinde celeilalte daune-interese.</w:t>
      </w:r>
    </w:p>
    <w:p w14:paraId="5189BA07"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2BB28BCA" w14:textId="6207386A" w:rsidR="00B41CB0" w:rsidRPr="00B41CB0" w:rsidRDefault="0015223C" w:rsidP="00B41CB0">
      <w:pPr>
        <w:suppressAutoHyphens/>
        <w:overflowPunct w:val="0"/>
        <w:autoSpaceDE w:val="0"/>
        <w:jc w:val="both"/>
        <w:rPr>
          <w:rFonts w:ascii="Arial" w:eastAsia="Times New Roman" w:hAnsi="Arial"/>
          <w:b/>
          <w:i/>
          <w:sz w:val="22"/>
          <w:szCs w:val="22"/>
          <w:lang w:val="en-US" w:eastAsia="ar-SA"/>
        </w:rPr>
      </w:pPr>
      <w:r>
        <w:rPr>
          <w:rFonts w:ascii="Arial" w:eastAsia="Times New Roman" w:hAnsi="Arial"/>
          <w:b/>
          <w:i/>
          <w:sz w:val="22"/>
          <w:szCs w:val="22"/>
          <w:lang w:val="en-US" w:eastAsia="ar-SA"/>
        </w:rPr>
        <w:t>15</w:t>
      </w:r>
      <w:r w:rsidR="00B41CB0" w:rsidRPr="00B41CB0">
        <w:rPr>
          <w:rFonts w:ascii="Arial" w:eastAsia="Times New Roman" w:hAnsi="Arial"/>
          <w:b/>
          <w:i/>
          <w:sz w:val="22"/>
          <w:szCs w:val="22"/>
          <w:lang w:val="en-US" w:eastAsia="ar-SA"/>
        </w:rPr>
        <w:t>. Soluţionarea litigiilor</w:t>
      </w:r>
    </w:p>
    <w:p w14:paraId="7BA997C6" w14:textId="63523125"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15</w:t>
      </w:r>
      <w:r w:rsidR="00B41CB0" w:rsidRPr="00B41CB0">
        <w:rPr>
          <w:rFonts w:ascii="Arial" w:eastAsia="Times New Roman" w:hAnsi="Arial"/>
          <w:sz w:val="22"/>
          <w:szCs w:val="22"/>
          <w:lang w:val="en-US" w:eastAsia="ar-SA"/>
        </w:rPr>
        <w:t xml:space="preserve">.1 - Achizitorul şi </w:t>
      </w:r>
      <w:r w:rsidR="00985F3F">
        <w:rPr>
          <w:rFonts w:ascii="Arial" w:eastAsia="Times New Roman" w:hAnsi="Arial"/>
          <w:sz w:val="22"/>
          <w:szCs w:val="22"/>
          <w:lang w:val="en-US" w:eastAsia="ar-SA"/>
        </w:rPr>
        <w:t>prestatorul</w:t>
      </w:r>
      <w:r w:rsidR="00B41CB0" w:rsidRPr="00B41CB0">
        <w:rPr>
          <w:rFonts w:ascii="Arial" w:eastAsia="Times New Roman" w:hAnsi="Arial"/>
          <w:sz w:val="22"/>
          <w:szCs w:val="22"/>
          <w:lang w:val="en-US" w:eastAsia="ar-SA"/>
        </w:rPr>
        <w:t xml:space="preserve"> vor depune toate eforturile pentru a rezolva pe cale amiabilă, prin tratative directe, orice neînţelegere sau dispută care se poate ivi între ei în cadrul sau în legătură cu îndeplinirea contractului.</w:t>
      </w:r>
    </w:p>
    <w:p w14:paraId="34308D80" w14:textId="66A14A97"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15</w:t>
      </w:r>
      <w:r w:rsidR="00B41CB0" w:rsidRPr="00B41CB0">
        <w:rPr>
          <w:rFonts w:ascii="Arial" w:eastAsia="Times New Roman" w:hAnsi="Arial"/>
          <w:sz w:val="22"/>
          <w:szCs w:val="22"/>
          <w:lang w:val="en-US" w:eastAsia="ar-SA"/>
        </w:rPr>
        <w:t xml:space="preserve">.2 - Dacă, după 15 zile de la începerea acestor tratative, achizitorul şi </w:t>
      </w:r>
      <w:r w:rsidR="00985F3F">
        <w:rPr>
          <w:rFonts w:ascii="Arial" w:eastAsia="Times New Roman" w:hAnsi="Arial"/>
          <w:sz w:val="22"/>
          <w:szCs w:val="22"/>
          <w:lang w:val="en-US" w:eastAsia="ar-SA"/>
        </w:rPr>
        <w:t>prestatoru</w:t>
      </w:r>
      <w:r w:rsidR="00B41CB0" w:rsidRPr="00B41CB0">
        <w:rPr>
          <w:rFonts w:ascii="Arial" w:eastAsia="Times New Roman" w:hAnsi="Arial"/>
          <w:sz w:val="22"/>
          <w:szCs w:val="22"/>
          <w:lang w:val="en-US" w:eastAsia="ar-SA"/>
        </w:rPr>
        <w:t xml:space="preserve">l nu reuşesc să rezolve în mod amiabil o divergenţă contractuală, fiecare poate solicita ca disputa să se soluţioneze fie prin arbitraj la Camera de Comerţ şi Industrie a României, fie de către instanţele judecătoreşti din România. </w:t>
      </w:r>
    </w:p>
    <w:p w14:paraId="45B14A08"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r w:rsidRPr="00B41CB0">
        <w:rPr>
          <w:rFonts w:ascii="Arial" w:eastAsia="Times New Roman" w:hAnsi="Arial"/>
          <w:i/>
          <w:sz w:val="22"/>
          <w:szCs w:val="22"/>
          <w:lang w:val="en-US" w:eastAsia="ar-SA"/>
        </w:rPr>
        <w:t>(se precizează modalitatea de soluţionare a litigiilor)</w:t>
      </w:r>
    </w:p>
    <w:p w14:paraId="3D71E947"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560F1080" w14:textId="15D07418" w:rsidR="00B41CB0" w:rsidRPr="00B41CB0" w:rsidRDefault="0015223C" w:rsidP="00B41CB0">
      <w:pPr>
        <w:suppressAutoHyphens/>
        <w:overflowPunct w:val="0"/>
        <w:autoSpaceDE w:val="0"/>
        <w:jc w:val="both"/>
        <w:rPr>
          <w:rFonts w:ascii="Arial" w:eastAsia="Times New Roman" w:hAnsi="Arial"/>
          <w:i/>
          <w:sz w:val="22"/>
          <w:szCs w:val="22"/>
          <w:lang w:val="en-US" w:eastAsia="ar-SA"/>
        </w:rPr>
      </w:pPr>
      <w:r>
        <w:rPr>
          <w:rFonts w:ascii="Arial" w:eastAsia="Times New Roman" w:hAnsi="Arial"/>
          <w:b/>
          <w:i/>
          <w:sz w:val="22"/>
          <w:szCs w:val="22"/>
          <w:lang w:val="en-US" w:eastAsia="ar-SA"/>
        </w:rPr>
        <w:t>16</w:t>
      </w:r>
      <w:r w:rsidR="00B41CB0" w:rsidRPr="00B41CB0">
        <w:rPr>
          <w:rFonts w:ascii="Arial" w:eastAsia="Times New Roman" w:hAnsi="Arial"/>
          <w:b/>
          <w:i/>
          <w:sz w:val="22"/>
          <w:szCs w:val="22"/>
          <w:lang w:val="en-US" w:eastAsia="ar-SA"/>
        </w:rPr>
        <w:t>. Limba care guvernează contractul</w:t>
      </w:r>
    </w:p>
    <w:p w14:paraId="1AF8D1D3" w14:textId="39350101" w:rsidR="00B41CB0" w:rsidRPr="00B41CB0" w:rsidRDefault="0015223C" w:rsidP="00B41CB0">
      <w:pPr>
        <w:suppressAutoHyphens/>
        <w:overflowPunct w:val="0"/>
        <w:autoSpaceDE w:val="0"/>
        <w:jc w:val="both"/>
        <w:rPr>
          <w:rFonts w:ascii="Arial" w:eastAsia="Times New Roman" w:hAnsi="Arial"/>
          <w:b/>
          <w:sz w:val="22"/>
          <w:szCs w:val="22"/>
          <w:lang w:val="en-US" w:eastAsia="ar-SA"/>
        </w:rPr>
      </w:pPr>
      <w:r>
        <w:rPr>
          <w:rFonts w:ascii="Arial" w:eastAsia="Times New Roman" w:hAnsi="Arial"/>
          <w:sz w:val="22"/>
          <w:szCs w:val="22"/>
          <w:lang w:val="en-US" w:eastAsia="ar-SA"/>
        </w:rPr>
        <w:t>16</w:t>
      </w:r>
      <w:r w:rsidR="00B41CB0" w:rsidRPr="00B41CB0">
        <w:rPr>
          <w:rFonts w:ascii="Arial" w:eastAsia="Times New Roman" w:hAnsi="Arial"/>
          <w:sz w:val="22"/>
          <w:szCs w:val="22"/>
          <w:lang w:val="en-US" w:eastAsia="ar-SA"/>
        </w:rPr>
        <w:t>.1 - Limba care guvernează contractul este limba română.</w:t>
      </w:r>
    </w:p>
    <w:p w14:paraId="56963E87"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5CE9A7B1" w14:textId="3C6EE62F" w:rsidR="00B41CB0" w:rsidRPr="00B41CB0" w:rsidRDefault="0015223C" w:rsidP="00B41CB0">
      <w:pPr>
        <w:suppressAutoHyphens/>
        <w:overflowPunct w:val="0"/>
        <w:autoSpaceDE w:val="0"/>
        <w:jc w:val="both"/>
        <w:rPr>
          <w:rFonts w:ascii="Arial" w:eastAsia="Times New Roman" w:hAnsi="Arial"/>
          <w:b/>
          <w:i/>
          <w:sz w:val="22"/>
          <w:szCs w:val="22"/>
          <w:lang w:val="en-US" w:eastAsia="ar-SA"/>
        </w:rPr>
      </w:pPr>
      <w:r>
        <w:rPr>
          <w:rFonts w:ascii="Arial" w:eastAsia="Times New Roman" w:hAnsi="Arial"/>
          <w:b/>
          <w:i/>
          <w:sz w:val="22"/>
          <w:szCs w:val="22"/>
          <w:lang w:val="en-US" w:eastAsia="ar-SA"/>
        </w:rPr>
        <w:t>17</w:t>
      </w:r>
      <w:r w:rsidR="00B41CB0" w:rsidRPr="00B41CB0">
        <w:rPr>
          <w:rFonts w:ascii="Arial" w:eastAsia="Times New Roman" w:hAnsi="Arial"/>
          <w:b/>
          <w:i/>
          <w:sz w:val="22"/>
          <w:szCs w:val="22"/>
          <w:lang w:val="en-US" w:eastAsia="ar-SA"/>
        </w:rPr>
        <w:t>. Comunicări</w:t>
      </w:r>
    </w:p>
    <w:p w14:paraId="0AD32BAA" w14:textId="3C60E1AC"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17</w:t>
      </w:r>
      <w:r w:rsidR="00B41CB0" w:rsidRPr="00B41CB0">
        <w:rPr>
          <w:rFonts w:ascii="Arial" w:eastAsia="Times New Roman" w:hAnsi="Arial"/>
          <w:sz w:val="22"/>
          <w:szCs w:val="22"/>
          <w:lang w:val="en-US" w:eastAsia="ar-SA"/>
        </w:rPr>
        <w:t>.1 - (1) Orice comunicare între părţi, referitoare la îndeplinirea prezentului contract, trebuie să fie transmisă în scris.</w:t>
      </w:r>
    </w:p>
    <w:p w14:paraId="623EBD9F"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(2) Orice document scris trebuie înregistrat atât în momentul transmiterii cât şi în momentul primirii.</w:t>
      </w:r>
    </w:p>
    <w:p w14:paraId="1BFD64B1" w14:textId="0B951EF7"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17</w:t>
      </w:r>
      <w:r w:rsidR="00B41CB0" w:rsidRPr="00B41CB0">
        <w:rPr>
          <w:rFonts w:ascii="Arial" w:eastAsia="Times New Roman" w:hAnsi="Arial"/>
          <w:sz w:val="22"/>
          <w:szCs w:val="22"/>
          <w:lang w:val="en-US" w:eastAsia="ar-SA"/>
        </w:rPr>
        <w:t>.2 - Comunicările între părţi se pot face şi prin telefon, telegramă, telex, fax sau e-mail cu condiţia confirmării în scris a primirii comunicării.</w:t>
      </w:r>
    </w:p>
    <w:p w14:paraId="630C8B4D"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7349013B" w14:textId="1DD9E908"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b/>
          <w:bCs/>
          <w:sz w:val="22"/>
          <w:szCs w:val="22"/>
          <w:lang w:val="it-IT" w:eastAsia="ar-SA"/>
        </w:rPr>
        <w:t>18</w:t>
      </w:r>
      <w:r w:rsidR="00B41CB0" w:rsidRPr="00B41CB0">
        <w:rPr>
          <w:rFonts w:ascii="Arial" w:eastAsia="Times New Roman" w:hAnsi="Arial"/>
          <w:b/>
          <w:bCs/>
          <w:sz w:val="22"/>
          <w:szCs w:val="22"/>
          <w:lang w:val="it-IT" w:eastAsia="ar-SA"/>
        </w:rPr>
        <w:t>.</w:t>
      </w:r>
      <w:r w:rsidR="00B41CB0" w:rsidRPr="00B41CB0">
        <w:rPr>
          <w:rFonts w:ascii="Arial" w:eastAsia="Times New Roman" w:hAnsi="Arial"/>
          <w:sz w:val="22"/>
          <w:szCs w:val="22"/>
          <w:lang w:val="it-IT" w:eastAsia="ar-SA"/>
        </w:rPr>
        <w:t xml:space="preserve"> </w:t>
      </w:r>
      <w:r w:rsidR="00B41CB0" w:rsidRPr="00B41CB0">
        <w:rPr>
          <w:rFonts w:ascii="Arial" w:eastAsia="Times New Roman" w:hAnsi="Arial"/>
          <w:sz w:val="22"/>
          <w:szCs w:val="22"/>
          <w:lang w:eastAsia="ar-SA"/>
        </w:rPr>
        <w:t>Orice date cu caracter personal incluse în documentele primite de la cealaltă Parte, ori cu ocazia executării prezentului Contract, vor fi prelucrate în conformitate cu Regulamentul (UE) 2016/679 privind protecția persoanelor fizice în ceea ce privește prelucrarea datelor cu caracter personal și privind libera circulație a acestor date, precum și a legislației interne privind protecția datelor cu caracter personal. Aceste date sunt prelucrate de Părți exclusiv în scopul executării prezentului Contract, pe durata cât acesta va fi în vigoare</w:t>
      </w:r>
      <w:r w:rsidR="00B41CB0" w:rsidRPr="00B41CB0">
        <w:rPr>
          <w:rFonts w:ascii="Arial" w:eastAsia="Times New Roman" w:hAnsi="Arial"/>
          <w:sz w:val="22"/>
          <w:szCs w:val="22"/>
          <w:lang w:val="en-US" w:eastAsia="ar-SA"/>
        </w:rPr>
        <w:t>.  </w:t>
      </w:r>
    </w:p>
    <w:p w14:paraId="52C122BA"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74435BFC" w14:textId="6C79D9C8"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b/>
          <w:bCs/>
          <w:sz w:val="22"/>
          <w:szCs w:val="22"/>
          <w:lang w:val="en-US" w:eastAsia="ar-SA"/>
        </w:rPr>
        <w:t>19</w:t>
      </w:r>
      <w:r w:rsidR="00B41CB0" w:rsidRPr="00B41CB0">
        <w:rPr>
          <w:rFonts w:ascii="Arial" w:eastAsia="Times New Roman" w:hAnsi="Arial"/>
          <w:b/>
          <w:bCs/>
          <w:sz w:val="22"/>
          <w:szCs w:val="22"/>
          <w:lang w:val="en-US" w:eastAsia="ar-SA"/>
        </w:rPr>
        <w:t>.</w:t>
      </w:r>
      <w:r w:rsidR="00B41CB0" w:rsidRPr="00B41CB0">
        <w:rPr>
          <w:rFonts w:ascii="Arial" w:eastAsia="Times New Roman" w:hAnsi="Arial"/>
          <w:sz w:val="22"/>
          <w:szCs w:val="22"/>
          <w:lang w:val="en-US" w:eastAsia="ar-SA"/>
        </w:rPr>
        <w:t xml:space="preserve"> Persoanele implicate in semnarea si derularea prezentului contract isi dau in mod liber si expres consimtamantul  privind prelucrarea datelor lor cu caracter personal in scopul  executarii contractului.  </w:t>
      </w:r>
    </w:p>
    <w:p w14:paraId="572CBA52"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69F4CBA8" w14:textId="606A638C" w:rsidR="00B41CB0" w:rsidRPr="00B41CB0" w:rsidRDefault="0015223C" w:rsidP="00B41CB0">
      <w:pPr>
        <w:suppressAutoHyphens/>
        <w:overflowPunct w:val="0"/>
        <w:autoSpaceDE w:val="0"/>
        <w:jc w:val="both"/>
        <w:rPr>
          <w:rFonts w:ascii="Arial" w:eastAsia="Times New Roman" w:hAnsi="Arial"/>
          <w:i/>
          <w:sz w:val="22"/>
          <w:szCs w:val="22"/>
          <w:lang w:val="en-US" w:eastAsia="ar-SA"/>
        </w:rPr>
      </w:pPr>
      <w:r>
        <w:rPr>
          <w:rFonts w:ascii="Arial" w:eastAsia="Times New Roman" w:hAnsi="Arial"/>
          <w:b/>
          <w:i/>
          <w:sz w:val="22"/>
          <w:szCs w:val="22"/>
          <w:lang w:val="en-US" w:eastAsia="ar-SA"/>
        </w:rPr>
        <w:t>20</w:t>
      </w:r>
      <w:r w:rsidR="00B41CB0" w:rsidRPr="00B41CB0">
        <w:rPr>
          <w:rFonts w:ascii="Arial" w:eastAsia="Times New Roman" w:hAnsi="Arial"/>
          <w:b/>
          <w:i/>
          <w:sz w:val="22"/>
          <w:szCs w:val="22"/>
          <w:lang w:val="en-US" w:eastAsia="ar-SA"/>
        </w:rPr>
        <w:t>. Legea aplicabilă contractului</w:t>
      </w:r>
    </w:p>
    <w:p w14:paraId="6F35CD23" w14:textId="621B6702"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2</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.1 - Contractul va fi interpretat conform legilor din România.</w:t>
      </w:r>
    </w:p>
    <w:p w14:paraId="7E0BA123"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Părţile au înţeles să încheie azi .............. prezentul contract în două exemplare, câte unul pentru fiecare parte. </w:t>
      </w:r>
    </w:p>
    <w:p w14:paraId="1F31AB6F"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ab/>
      </w:r>
      <w:r w:rsidRPr="00B41CB0">
        <w:rPr>
          <w:rFonts w:ascii="Arial" w:eastAsia="Times New Roman" w:hAnsi="Arial"/>
          <w:sz w:val="22"/>
          <w:szCs w:val="22"/>
          <w:lang w:val="en-US" w:eastAsia="ar-SA"/>
        </w:rPr>
        <w:tab/>
      </w:r>
    </w:p>
    <w:p w14:paraId="4F8A9492" w14:textId="24F17278" w:rsidR="00B41CB0" w:rsidRPr="00B41CB0" w:rsidRDefault="00B41CB0" w:rsidP="00B41CB0">
      <w:pPr>
        <w:suppressAutoHyphens/>
        <w:overflowPunct w:val="0"/>
        <w:autoSpaceDE w:val="0"/>
        <w:jc w:val="both"/>
        <w:rPr>
          <w:rFonts w:ascii="Arial" w:eastAsia="Times New Roman" w:hAnsi="Arial"/>
          <w:sz w:val="22"/>
          <w:szCs w:val="22"/>
          <w:lang w:val="it-IT" w:eastAsia="ar-SA"/>
        </w:rPr>
      </w:pPr>
      <w:r w:rsidRPr="00B41CB0">
        <w:rPr>
          <w:rFonts w:ascii="Arial" w:eastAsia="Times New Roman" w:hAnsi="Arial"/>
          <w:sz w:val="22"/>
          <w:szCs w:val="22"/>
          <w:lang w:val="it-IT" w:eastAsia="ar-SA"/>
        </w:rPr>
        <w:t xml:space="preserve">          Achizitor</w:t>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00985F3F">
        <w:rPr>
          <w:rFonts w:ascii="Arial" w:eastAsia="Times New Roman" w:hAnsi="Arial"/>
          <w:sz w:val="22"/>
          <w:szCs w:val="22"/>
          <w:lang w:val="it-IT" w:eastAsia="ar-SA"/>
        </w:rPr>
        <w:t>Prestator</w:t>
      </w:r>
    </w:p>
    <w:p w14:paraId="12727750" w14:textId="77777777" w:rsidR="00B41CB0" w:rsidRPr="00B41CB0" w:rsidRDefault="00B41CB0" w:rsidP="00B41CB0">
      <w:pPr>
        <w:suppressAutoHyphens/>
        <w:overflowPunct w:val="0"/>
        <w:autoSpaceDE w:val="0"/>
        <w:jc w:val="both"/>
        <w:rPr>
          <w:rFonts w:ascii="Arial" w:eastAsia="Times New Roman" w:hAnsi="Arial"/>
          <w:sz w:val="22"/>
          <w:szCs w:val="22"/>
          <w:lang w:val="it-IT" w:eastAsia="ar-SA"/>
        </w:rPr>
      </w:pPr>
      <w:r w:rsidRPr="00B41CB0">
        <w:rPr>
          <w:rFonts w:ascii="Arial" w:eastAsia="Times New Roman" w:hAnsi="Arial"/>
          <w:sz w:val="22"/>
          <w:szCs w:val="22"/>
          <w:lang w:val="it-IT" w:eastAsia="ar-SA"/>
        </w:rPr>
        <w:t xml:space="preserve">    .............................</w:t>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t xml:space="preserve">                                                    ..............................</w:t>
      </w:r>
    </w:p>
    <w:p w14:paraId="4C57FC79" w14:textId="77777777" w:rsidR="00B41CB0" w:rsidRPr="00B41CB0" w:rsidRDefault="00B41CB0" w:rsidP="00B41CB0">
      <w:pPr>
        <w:suppressAutoHyphens/>
        <w:overflowPunct w:val="0"/>
        <w:autoSpaceDE w:val="0"/>
        <w:jc w:val="both"/>
        <w:rPr>
          <w:rFonts w:ascii="Arial" w:eastAsia="Times New Roman" w:hAnsi="Arial"/>
          <w:i/>
          <w:sz w:val="22"/>
          <w:szCs w:val="22"/>
          <w:lang w:val="it-IT" w:eastAsia="ar-SA"/>
        </w:rPr>
      </w:pPr>
      <w:r w:rsidRPr="00B41CB0">
        <w:rPr>
          <w:rFonts w:ascii="Arial" w:eastAsia="Times New Roman" w:hAnsi="Arial"/>
          <w:i/>
          <w:sz w:val="22"/>
          <w:szCs w:val="22"/>
          <w:lang w:val="it-IT" w:eastAsia="ar-SA"/>
        </w:rPr>
        <w:t>(semnatura autorizata)                                                            (semnatura autorizata)</w:t>
      </w:r>
    </w:p>
    <w:p w14:paraId="667D8193" w14:textId="77777777" w:rsidR="00B41CB0" w:rsidRPr="00B41CB0" w:rsidRDefault="00B41CB0" w:rsidP="00B41CB0">
      <w:pPr>
        <w:suppressAutoHyphens/>
        <w:jc w:val="both"/>
        <w:rPr>
          <w:rFonts w:ascii="Arial" w:eastAsia="MS Mincho" w:hAnsi="Arial"/>
          <w:i/>
          <w:sz w:val="24"/>
          <w:szCs w:val="24"/>
          <w:lang w:eastAsia="en-US"/>
        </w:rPr>
      </w:pPr>
    </w:p>
    <w:p w14:paraId="77E0D983" w14:textId="77777777" w:rsidR="00B41CB0" w:rsidRPr="00B41CB0" w:rsidRDefault="00B41CB0" w:rsidP="00B41CB0">
      <w:pPr>
        <w:suppressAutoHyphens/>
        <w:jc w:val="both"/>
        <w:rPr>
          <w:rFonts w:ascii="Arial" w:eastAsia="MS Mincho" w:hAnsi="Arial"/>
          <w:i/>
          <w:sz w:val="24"/>
          <w:szCs w:val="24"/>
          <w:lang w:val="it-IT" w:eastAsia="en-US"/>
        </w:rPr>
      </w:pPr>
    </w:p>
    <w:p w14:paraId="1D2F9F08" w14:textId="77777777" w:rsidR="00833C0A" w:rsidRDefault="00833C0A" w:rsidP="00B41CB0">
      <w:pPr>
        <w:spacing w:line="0" w:lineRule="atLeast"/>
        <w:ind w:left="4540"/>
        <w:jc w:val="both"/>
        <w:rPr>
          <w:rFonts w:asciiTheme="minorHAnsi" w:eastAsia="Trebuchet MS" w:hAnsiTheme="minorHAnsi" w:cstheme="minorHAnsi"/>
          <w:b/>
          <w:color w:val="141F25"/>
          <w:sz w:val="24"/>
          <w:szCs w:val="24"/>
        </w:rPr>
      </w:pPr>
    </w:p>
    <w:sectPr w:rsidR="00833C0A" w:rsidSect="00620682">
      <w:headerReference w:type="default" r:id="rId8"/>
      <w:footerReference w:type="default" r:id="rId9"/>
      <w:pgSz w:w="11906" w:h="16838"/>
      <w:pgMar w:top="1417" w:right="1417" w:bottom="1417" w:left="1417" w:header="708" w:footer="153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C32DFE" w14:textId="77777777" w:rsidR="00E71823" w:rsidRDefault="00E71823" w:rsidP="00AB1717">
      <w:r>
        <w:separator/>
      </w:r>
    </w:p>
  </w:endnote>
  <w:endnote w:type="continuationSeparator" w:id="0">
    <w:p w14:paraId="6875622B" w14:textId="77777777" w:rsidR="00E71823" w:rsidRDefault="00E71823" w:rsidP="00AB17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rebuchet MS">
    <w:altName w:val="Trebuchet MS"/>
    <w:panose1 w:val="020B0603020202020204"/>
    <w:charset w:val="00"/>
    <w:family w:val="swiss"/>
    <w:pitch w:val="variable"/>
    <w:sig w:usb0="00000687" w:usb1="00000000" w:usb2="00000000" w:usb3="00000000" w:csb0="0000009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MS Mincho">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261F16" w14:textId="14F4145D" w:rsidR="00C81B73" w:rsidRDefault="00C81B73" w:rsidP="00C81B73">
    <w:pPr>
      <w:spacing w:line="397" w:lineRule="exact"/>
      <w:rPr>
        <w:rFonts w:asciiTheme="minorHAnsi" w:eastAsia="Trebuchet MS" w:hAnsiTheme="minorHAnsi" w:cstheme="minorHAnsi"/>
        <w:b/>
        <w:bCs/>
        <w:color w:val="231F20"/>
        <w:sz w:val="24"/>
        <w:szCs w:val="24"/>
      </w:rPr>
    </w:pPr>
    <w:r>
      <w:rPr>
        <w:noProof/>
      </w:rPr>
      <w:drawing>
        <wp:anchor distT="0" distB="0" distL="114300" distR="114300" simplePos="0" relativeHeight="251658240" behindDoc="0" locked="0" layoutInCell="1" allowOverlap="1" wp14:anchorId="41DAF656" wp14:editId="532A296C">
          <wp:simplePos x="0" y="0"/>
          <wp:positionH relativeFrom="column">
            <wp:posOffset>-652145</wp:posOffset>
          </wp:positionH>
          <wp:positionV relativeFrom="paragraph">
            <wp:posOffset>313690</wp:posOffset>
          </wp:positionV>
          <wp:extent cx="2038350" cy="484505"/>
          <wp:effectExtent l="0" t="0" r="0" b="0"/>
          <wp:wrapThrough wrapText="bothSides">
            <wp:wrapPolygon edited="0">
              <wp:start x="0" y="0"/>
              <wp:lineTo x="0" y="20383"/>
              <wp:lineTo x="21398" y="20383"/>
              <wp:lineTo x="21398" y="0"/>
              <wp:lineTo x="0" y="0"/>
            </wp:wrapPolygon>
          </wp:wrapThrough>
          <wp:docPr id="14819953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995311" name=""/>
                  <pic:cNvPicPr/>
                </pic:nvPicPr>
                <pic:blipFill>
                  <a:blip r:embed="rId1"/>
                  <a:stretch>
                    <a:fillRect/>
                  </a:stretch>
                </pic:blipFill>
                <pic:spPr>
                  <a:xfrm>
                    <a:off x="0" y="0"/>
                    <a:ext cx="2038350" cy="484505"/>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17B941" w14:textId="77777777" w:rsidR="00E71823" w:rsidRDefault="00E71823" w:rsidP="00AB1717">
      <w:r>
        <w:separator/>
      </w:r>
    </w:p>
  </w:footnote>
  <w:footnote w:type="continuationSeparator" w:id="0">
    <w:p w14:paraId="4DF9149D" w14:textId="77777777" w:rsidR="00E71823" w:rsidRDefault="00E71823" w:rsidP="00AB17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10DB84" w14:textId="3818AC3D" w:rsidR="0040153E" w:rsidRDefault="00BC73BD" w:rsidP="0040153E">
    <w:pPr>
      <w:pStyle w:val="Header"/>
      <w:tabs>
        <w:tab w:val="clear" w:pos="4536"/>
        <w:tab w:val="clear" w:pos="9072"/>
        <w:tab w:val="left" w:pos="0"/>
        <w:tab w:val="left" w:pos="4230"/>
      </w:tabs>
      <w:ind w:hanging="900"/>
    </w:pPr>
    <w:r w:rsidRPr="00BC73BD">
      <w:rPr>
        <w:noProof/>
      </w:rPr>
      <w:drawing>
        <wp:anchor distT="0" distB="0" distL="114300" distR="114300" simplePos="0" relativeHeight="251659264" behindDoc="0" locked="0" layoutInCell="1" allowOverlap="1" wp14:anchorId="1660266A" wp14:editId="4BE2C0F8">
          <wp:simplePos x="0" y="0"/>
          <wp:positionH relativeFrom="margin">
            <wp:posOffset>4922520</wp:posOffset>
          </wp:positionH>
          <wp:positionV relativeFrom="paragraph">
            <wp:posOffset>-251460</wp:posOffset>
          </wp:positionV>
          <wp:extent cx="828675" cy="817245"/>
          <wp:effectExtent l="0" t="0" r="9525" b="1905"/>
          <wp:wrapThrough wrapText="bothSides">
            <wp:wrapPolygon edited="0">
              <wp:start x="0" y="0"/>
              <wp:lineTo x="0" y="21147"/>
              <wp:lineTo x="21352" y="21147"/>
              <wp:lineTo x="21352" y="0"/>
              <wp:lineTo x="0" y="0"/>
            </wp:wrapPolygon>
          </wp:wrapThrough>
          <wp:docPr id="13786978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8675" cy="8172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C73BD">
      <w:rPr>
        <w:noProof/>
      </w:rPr>
      <w:drawing>
        <wp:anchor distT="0" distB="0" distL="114300" distR="114300" simplePos="0" relativeHeight="251660288" behindDoc="0" locked="0" layoutInCell="1" allowOverlap="1" wp14:anchorId="4F10FE74" wp14:editId="1D8B7503">
          <wp:simplePos x="0" y="0"/>
          <wp:positionH relativeFrom="column">
            <wp:posOffset>1386205</wp:posOffset>
          </wp:positionH>
          <wp:positionV relativeFrom="paragraph">
            <wp:posOffset>-101600</wp:posOffset>
          </wp:positionV>
          <wp:extent cx="3474720" cy="542925"/>
          <wp:effectExtent l="0" t="0" r="0" b="9525"/>
          <wp:wrapThrough wrapText="bothSides">
            <wp:wrapPolygon edited="0">
              <wp:start x="0" y="0"/>
              <wp:lineTo x="0" y="21221"/>
              <wp:lineTo x="21434" y="21221"/>
              <wp:lineTo x="21434" y="0"/>
              <wp:lineTo x="0" y="0"/>
            </wp:wrapPolygon>
          </wp:wrapThrough>
          <wp:docPr id="16365388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474720" cy="542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C73BD">
      <w:rPr>
        <w:noProof/>
      </w:rPr>
      <w:drawing>
        <wp:anchor distT="0" distB="0" distL="114300" distR="114300" simplePos="0" relativeHeight="251661312" behindDoc="0" locked="0" layoutInCell="1" allowOverlap="1" wp14:anchorId="701E0673" wp14:editId="25947701">
          <wp:simplePos x="0" y="0"/>
          <wp:positionH relativeFrom="column">
            <wp:posOffset>-633095</wp:posOffset>
          </wp:positionH>
          <wp:positionV relativeFrom="paragraph">
            <wp:posOffset>-78105</wp:posOffset>
          </wp:positionV>
          <wp:extent cx="1809750" cy="520065"/>
          <wp:effectExtent l="0" t="0" r="0" b="0"/>
          <wp:wrapThrough wrapText="bothSides">
            <wp:wrapPolygon edited="0">
              <wp:start x="0" y="0"/>
              <wp:lineTo x="0" y="20571"/>
              <wp:lineTo x="21373" y="20571"/>
              <wp:lineTo x="21373" y="0"/>
              <wp:lineTo x="0" y="0"/>
            </wp:wrapPolygon>
          </wp:wrapThrough>
          <wp:docPr id="20865876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809750" cy="5200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269073B" w14:textId="64B30DEB" w:rsidR="00FC50C3" w:rsidRDefault="0040153E" w:rsidP="0040153E">
    <w:pPr>
      <w:pStyle w:val="Header"/>
      <w:tabs>
        <w:tab w:val="clear" w:pos="4536"/>
        <w:tab w:val="clear" w:pos="9072"/>
        <w:tab w:val="left" w:pos="0"/>
        <w:tab w:val="left" w:pos="4230"/>
      </w:tabs>
      <w:ind w:hanging="900"/>
    </w:pPr>
    <w:r>
      <w:tab/>
    </w:r>
    <w:r>
      <w:tab/>
    </w:r>
    <w:r>
      <w:tab/>
    </w:r>
    <w:r w:rsidR="00A64148">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61ECE"/>
    <w:multiLevelType w:val="multilevel"/>
    <w:tmpl w:val="DA68818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7BB2FF2"/>
    <w:multiLevelType w:val="multilevel"/>
    <w:tmpl w:val="45FE8A9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CCC2B3E"/>
    <w:multiLevelType w:val="multilevel"/>
    <w:tmpl w:val="5E1CDC5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EAC09ED"/>
    <w:multiLevelType w:val="multilevel"/>
    <w:tmpl w:val="FAAAD7B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D52155A"/>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1353"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5" w15:restartNumberingAfterBreak="0">
    <w:nsid w:val="1FB87B1D"/>
    <w:multiLevelType w:val="multilevel"/>
    <w:tmpl w:val="90A0B6D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26A95198"/>
    <w:multiLevelType w:val="multilevel"/>
    <w:tmpl w:val="09C086D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29124A00"/>
    <w:multiLevelType w:val="hybridMultilevel"/>
    <w:tmpl w:val="A8509B66"/>
    <w:lvl w:ilvl="0" w:tplc="38B87992">
      <w:start w:val="1"/>
      <w:numFmt w:val="bullet"/>
      <w:lvlText w:val=""/>
      <w:lvlJc w:val="left"/>
      <w:pPr>
        <w:ind w:left="718" w:hanging="360"/>
      </w:pPr>
      <w:rPr>
        <w:rFonts w:ascii="Symbol" w:hAnsi="Symbol" w:hint="default"/>
        <w:sz w:val="20"/>
        <w:szCs w:val="18"/>
      </w:rPr>
    </w:lvl>
    <w:lvl w:ilvl="1" w:tplc="04180003" w:tentative="1">
      <w:start w:val="1"/>
      <w:numFmt w:val="bullet"/>
      <w:lvlText w:val="o"/>
      <w:lvlJc w:val="left"/>
      <w:pPr>
        <w:ind w:left="1438" w:hanging="360"/>
      </w:pPr>
      <w:rPr>
        <w:rFonts w:ascii="Courier New" w:hAnsi="Courier New" w:cs="Courier New" w:hint="default"/>
      </w:rPr>
    </w:lvl>
    <w:lvl w:ilvl="2" w:tplc="04180005" w:tentative="1">
      <w:start w:val="1"/>
      <w:numFmt w:val="bullet"/>
      <w:lvlText w:val=""/>
      <w:lvlJc w:val="left"/>
      <w:pPr>
        <w:ind w:left="2158" w:hanging="360"/>
      </w:pPr>
      <w:rPr>
        <w:rFonts w:ascii="Wingdings" w:hAnsi="Wingdings" w:hint="default"/>
      </w:rPr>
    </w:lvl>
    <w:lvl w:ilvl="3" w:tplc="04180001" w:tentative="1">
      <w:start w:val="1"/>
      <w:numFmt w:val="bullet"/>
      <w:lvlText w:val=""/>
      <w:lvlJc w:val="left"/>
      <w:pPr>
        <w:ind w:left="2878" w:hanging="360"/>
      </w:pPr>
      <w:rPr>
        <w:rFonts w:ascii="Symbol" w:hAnsi="Symbol" w:hint="default"/>
      </w:rPr>
    </w:lvl>
    <w:lvl w:ilvl="4" w:tplc="04180003" w:tentative="1">
      <w:start w:val="1"/>
      <w:numFmt w:val="bullet"/>
      <w:lvlText w:val="o"/>
      <w:lvlJc w:val="left"/>
      <w:pPr>
        <w:ind w:left="3598" w:hanging="360"/>
      </w:pPr>
      <w:rPr>
        <w:rFonts w:ascii="Courier New" w:hAnsi="Courier New" w:cs="Courier New" w:hint="default"/>
      </w:rPr>
    </w:lvl>
    <w:lvl w:ilvl="5" w:tplc="04180005" w:tentative="1">
      <w:start w:val="1"/>
      <w:numFmt w:val="bullet"/>
      <w:lvlText w:val=""/>
      <w:lvlJc w:val="left"/>
      <w:pPr>
        <w:ind w:left="4318" w:hanging="360"/>
      </w:pPr>
      <w:rPr>
        <w:rFonts w:ascii="Wingdings" w:hAnsi="Wingdings" w:hint="default"/>
      </w:rPr>
    </w:lvl>
    <w:lvl w:ilvl="6" w:tplc="04180001" w:tentative="1">
      <w:start w:val="1"/>
      <w:numFmt w:val="bullet"/>
      <w:lvlText w:val=""/>
      <w:lvlJc w:val="left"/>
      <w:pPr>
        <w:ind w:left="5038" w:hanging="360"/>
      </w:pPr>
      <w:rPr>
        <w:rFonts w:ascii="Symbol" w:hAnsi="Symbol" w:hint="default"/>
      </w:rPr>
    </w:lvl>
    <w:lvl w:ilvl="7" w:tplc="04180003" w:tentative="1">
      <w:start w:val="1"/>
      <w:numFmt w:val="bullet"/>
      <w:lvlText w:val="o"/>
      <w:lvlJc w:val="left"/>
      <w:pPr>
        <w:ind w:left="5758" w:hanging="360"/>
      </w:pPr>
      <w:rPr>
        <w:rFonts w:ascii="Courier New" w:hAnsi="Courier New" w:cs="Courier New" w:hint="default"/>
      </w:rPr>
    </w:lvl>
    <w:lvl w:ilvl="8" w:tplc="04180005" w:tentative="1">
      <w:start w:val="1"/>
      <w:numFmt w:val="bullet"/>
      <w:lvlText w:val=""/>
      <w:lvlJc w:val="left"/>
      <w:pPr>
        <w:ind w:left="6478" w:hanging="360"/>
      </w:pPr>
      <w:rPr>
        <w:rFonts w:ascii="Wingdings" w:hAnsi="Wingdings" w:hint="default"/>
      </w:rPr>
    </w:lvl>
  </w:abstractNum>
  <w:abstractNum w:abstractNumId="8" w15:restartNumberingAfterBreak="0">
    <w:nsid w:val="2B761687"/>
    <w:multiLevelType w:val="multilevel"/>
    <w:tmpl w:val="DA42A38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2CAC6EF8"/>
    <w:multiLevelType w:val="multilevel"/>
    <w:tmpl w:val="F250A00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2D223EE1"/>
    <w:multiLevelType w:val="multilevel"/>
    <w:tmpl w:val="F34C596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302E1982"/>
    <w:multiLevelType w:val="multilevel"/>
    <w:tmpl w:val="AA983330"/>
    <w:lvl w:ilvl="0">
      <w:start w:val="1"/>
      <w:numFmt w:val="lowerLetter"/>
      <w:lvlText w:val="%1)"/>
      <w:lvlJc w:val="left"/>
      <w:pPr>
        <w:ind w:left="720" w:hanging="360"/>
      </w:pPr>
    </w:lvl>
    <w:lvl w:ilvl="1">
      <w:start w:val="1"/>
      <w:numFmt w:val="lowerLetter"/>
      <w:lvlText w:val="%2."/>
      <w:lvlJc w:val="left"/>
      <w:pPr>
        <w:ind w:left="1730" w:hanging="650"/>
      </w:pPr>
      <w:rPr>
        <w:color w:val="00000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30D937E5"/>
    <w:multiLevelType w:val="multilevel"/>
    <w:tmpl w:val="30F6ABE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3219382F"/>
    <w:multiLevelType w:val="multilevel"/>
    <w:tmpl w:val="22FC81F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34585E8F"/>
    <w:multiLevelType w:val="multilevel"/>
    <w:tmpl w:val="A1BC171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3EDA6149"/>
    <w:multiLevelType w:val="multilevel"/>
    <w:tmpl w:val="11D2F8B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44F828B8"/>
    <w:multiLevelType w:val="multilevel"/>
    <w:tmpl w:val="C09A5B3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46BB447F"/>
    <w:multiLevelType w:val="multilevel"/>
    <w:tmpl w:val="0FB03A0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46C704B4"/>
    <w:multiLevelType w:val="multilevel"/>
    <w:tmpl w:val="3DAEC9E4"/>
    <w:lvl w:ilvl="0">
      <w:start w:val="2"/>
      <w:numFmt w:val="decimal"/>
      <w:lvlText w:val="%1."/>
      <w:lvlJc w:val="left"/>
      <w:pPr>
        <w:ind w:left="360" w:hanging="360"/>
      </w:pPr>
    </w:lvl>
    <w:lvl w:ilvl="1">
      <w:start w:val="2"/>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9" w15:restartNumberingAfterBreak="0">
    <w:nsid w:val="4AA25E9A"/>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2880"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20" w15:restartNumberingAfterBreak="0">
    <w:nsid w:val="4ECC1FE7"/>
    <w:multiLevelType w:val="multilevel"/>
    <w:tmpl w:val="158AA7A0"/>
    <w:lvl w:ilvl="0">
      <w:start w:val="5"/>
      <w:numFmt w:val="decimal"/>
      <w:lvlText w:val="%1."/>
      <w:lvlJc w:val="left"/>
      <w:pPr>
        <w:ind w:left="360" w:hanging="360"/>
      </w:pPr>
    </w:lvl>
    <w:lvl w:ilvl="1">
      <w:start w:val="1"/>
      <w:numFmt w:val="decimal"/>
      <w:lvlText w:val="%1.%2."/>
      <w:lvlJc w:val="left"/>
      <w:pPr>
        <w:ind w:left="360" w:hanging="360"/>
      </w:pPr>
      <w:rPr>
        <w:b/>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1" w15:restartNumberingAfterBreak="0">
    <w:nsid w:val="552A739A"/>
    <w:multiLevelType w:val="multilevel"/>
    <w:tmpl w:val="3CCCAF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56DA2513"/>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1778"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23" w15:restartNumberingAfterBreak="0">
    <w:nsid w:val="579F2E24"/>
    <w:multiLevelType w:val="multilevel"/>
    <w:tmpl w:val="C062F93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58B27720"/>
    <w:multiLevelType w:val="multilevel"/>
    <w:tmpl w:val="CF9AE3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5A6F0ECC"/>
    <w:multiLevelType w:val="multilevel"/>
    <w:tmpl w:val="993E8AA6"/>
    <w:lvl w:ilvl="0">
      <w:start w:val="1"/>
      <w:numFmt w:val="upperRoman"/>
      <w:lvlText w:val="%1."/>
      <w:legacy w:legacy="1" w:legacySpace="0" w:legacyIndent="360"/>
      <w:lvlJc w:val="left"/>
      <w:pPr>
        <w:ind w:left="360" w:hanging="360"/>
      </w:pPr>
      <w:rPr>
        <w:rFonts w:ascii="Times New Roman" w:hAnsi="Times New Roman" w:cs="Times New Roman" w:hint="default"/>
        <w:sz w:val="20"/>
      </w:rPr>
    </w:lvl>
    <w:lvl w:ilvl="1">
      <w:start w:val="1"/>
      <w:numFmt w:val="upperLetter"/>
      <w:lvlText w:val="%2."/>
      <w:legacy w:legacy="1" w:legacySpace="0" w:legacyIndent="360"/>
      <w:lvlJc w:val="left"/>
      <w:pPr>
        <w:ind w:left="720" w:hanging="360"/>
      </w:pPr>
      <w:rPr>
        <w:rFonts w:ascii="Times New Roman" w:hAnsi="Times New Roman" w:cs="Times New Roman" w:hint="default"/>
        <w:sz w:val="20"/>
      </w:rPr>
    </w:lvl>
    <w:lvl w:ilvl="2">
      <w:start w:val="1"/>
      <w:numFmt w:val="decimal"/>
      <w:lvlText w:val="%3."/>
      <w:legacy w:legacy="1" w:legacySpace="0" w:legacyIndent="360"/>
      <w:lvlJc w:val="left"/>
      <w:pPr>
        <w:ind w:left="1080" w:hanging="360"/>
      </w:pPr>
      <w:rPr>
        <w:rFonts w:ascii="Times New Roman" w:hAnsi="Times New Roman" w:cs="Times New Roman" w:hint="default"/>
        <w:sz w:val="20"/>
      </w:rPr>
    </w:lvl>
    <w:lvl w:ilvl="3">
      <w:start w:val="1"/>
      <w:numFmt w:val="lowerLetter"/>
      <w:lvlText w:val="%4."/>
      <w:legacy w:legacy="1" w:legacySpace="0" w:legacyIndent="360"/>
      <w:lvlJc w:val="left"/>
      <w:pPr>
        <w:ind w:left="1440" w:hanging="360"/>
      </w:pPr>
      <w:rPr>
        <w:rFonts w:ascii="Times New Roman" w:hAnsi="Times New Roman" w:cs="Times New Roman" w:hint="default"/>
        <w:sz w:val="20"/>
      </w:rPr>
    </w:lvl>
    <w:lvl w:ilvl="4">
      <w:start w:val="1"/>
      <w:numFmt w:val="lowerRoman"/>
      <w:lvlText w:val="%5."/>
      <w:legacy w:legacy="1" w:legacySpace="0" w:legacyIndent="360"/>
      <w:lvlJc w:val="left"/>
      <w:pPr>
        <w:ind w:left="1800" w:hanging="360"/>
      </w:pPr>
      <w:rPr>
        <w:rFonts w:ascii="Times New Roman" w:hAnsi="Times New Roman" w:cs="Times New Roman" w:hint="default"/>
        <w:sz w:val="20"/>
      </w:rPr>
    </w:lvl>
    <w:lvl w:ilvl="5">
      <w:start w:val="1"/>
      <w:numFmt w:val="decimal"/>
      <w:lvlText w:val="%6)"/>
      <w:legacy w:legacy="1" w:legacySpace="0" w:legacyIndent="360"/>
      <w:lvlJc w:val="left"/>
      <w:pPr>
        <w:ind w:left="2160" w:hanging="360"/>
      </w:pPr>
      <w:rPr>
        <w:rFonts w:ascii="Times New Roman" w:hAnsi="Times New Roman" w:cs="Times New Roman" w:hint="default"/>
        <w:sz w:val="20"/>
      </w:rPr>
    </w:lvl>
    <w:lvl w:ilvl="6">
      <w:start w:val="1"/>
      <w:numFmt w:val="lowerLetter"/>
      <w:lvlText w:val="%7)"/>
      <w:legacy w:legacy="1" w:legacySpace="0" w:legacyIndent="360"/>
      <w:lvlJc w:val="left"/>
      <w:pPr>
        <w:ind w:left="1353" w:hanging="360"/>
      </w:pPr>
      <w:rPr>
        <w:rFonts w:ascii="Times New Roman" w:hAnsi="Times New Roman" w:cs="Times New Roman" w:hint="default"/>
        <w:sz w:val="20"/>
      </w:rPr>
    </w:lvl>
    <w:lvl w:ilvl="7">
      <w:start w:val="1"/>
      <w:numFmt w:val="lowerRoman"/>
      <w:lvlText w:val="%8)"/>
      <w:legacy w:legacy="1" w:legacySpace="0" w:legacyIndent="360"/>
      <w:lvlJc w:val="left"/>
      <w:pPr>
        <w:ind w:left="1353" w:hanging="360"/>
      </w:pPr>
      <w:rPr>
        <w:rFonts w:ascii="Times New Roman" w:hAnsi="Times New Roman" w:cs="Times New Roman" w:hint="default"/>
        <w:sz w:val="20"/>
      </w:rPr>
    </w:lvl>
    <w:lvl w:ilvl="8">
      <w:start w:val="1"/>
      <w:numFmt w:val="decimal"/>
      <w:lvlText w:val="(%9)"/>
      <w:legacy w:legacy="1" w:legacySpace="0" w:legacyIndent="360"/>
      <w:lvlJc w:val="left"/>
      <w:pPr>
        <w:ind w:left="3240" w:hanging="360"/>
      </w:pPr>
      <w:rPr>
        <w:rFonts w:ascii="Times New Roman" w:hAnsi="Times New Roman" w:cs="Times New Roman" w:hint="default"/>
        <w:sz w:val="20"/>
      </w:rPr>
    </w:lvl>
  </w:abstractNum>
  <w:abstractNum w:abstractNumId="26" w15:restartNumberingAfterBreak="0">
    <w:nsid w:val="5A8C70A3"/>
    <w:multiLevelType w:val="multilevel"/>
    <w:tmpl w:val="CF5EDF5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5DC521FE"/>
    <w:multiLevelType w:val="multilevel"/>
    <w:tmpl w:val="970E6A9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636D13D5"/>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1637"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29" w15:restartNumberingAfterBreak="0">
    <w:nsid w:val="67D51792"/>
    <w:multiLevelType w:val="multilevel"/>
    <w:tmpl w:val="C204C9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68573106"/>
    <w:multiLevelType w:val="multilevel"/>
    <w:tmpl w:val="DA76919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6A214E0A"/>
    <w:multiLevelType w:val="multilevel"/>
    <w:tmpl w:val="2336407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15:restartNumberingAfterBreak="0">
    <w:nsid w:val="6B2E1596"/>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2880"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33" w15:restartNumberingAfterBreak="0">
    <w:nsid w:val="6B9160E4"/>
    <w:multiLevelType w:val="multilevel"/>
    <w:tmpl w:val="993E8AA6"/>
    <w:lvl w:ilvl="0">
      <w:start w:val="1"/>
      <w:numFmt w:val="upperRoman"/>
      <w:lvlText w:val="%1."/>
      <w:legacy w:legacy="1" w:legacySpace="0" w:legacyIndent="360"/>
      <w:lvlJc w:val="left"/>
      <w:pPr>
        <w:ind w:left="360" w:hanging="360"/>
      </w:pPr>
      <w:rPr>
        <w:rFonts w:ascii="Times New Roman" w:hAnsi="Times New Roman" w:cs="Times New Roman" w:hint="default"/>
        <w:sz w:val="20"/>
      </w:rPr>
    </w:lvl>
    <w:lvl w:ilvl="1">
      <w:start w:val="1"/>
      <w:numFmt w:val="upperLetter"/>
      <w:lvlText w:val="%2."/>
      <w:legacy w:legacy="1" w:legacySpace="0" w:legacyIndent="360"/>
      <w:lvlJc w:val="left"/>
      <w:pPr>
        <w:ind w:left="720" w:hanging="360"/>
      </w:pPr>
      <w:rPr>
        <w:rFonts w:ascii="Times New Roman" w:hAnsi="Times New Roman" w:cs="Times New Roman" w:hint="default"/>
        <w:sz w:val="20"/>
      </w:rPr>
    </w:lvl>
    <w:lvl w:ilvl="2">
      <w:start w:val="1"/>
      <w:numFmt w:val="decimal"/>
      <w:lvlText w:val="%3."/>
      <w:legacy w:legacy="1" w:legacySpace="0" w:legacyIndent="360"/>
      <w:lvlJc w:val="left"/>
      <w:pPr>
        <w:ind w:left="1080" w:hanging="360"/>
      </w:pPr>
      <w:rPr>
        <w:rFonts w:ascii="Times New Roman" w:hAnsi="Times New Roman" w:cs="Times New Roman" w:hint="default"/>
        <w:sz w:val="20"/>
      </w:rPr>
    </w:lvl>
    <w:lvl w:ilvl="3">
      <w:start w:val="1"/>
      <w:numFmt w:val="lowerLetter"/>
      <w:lvlText w:val="%4."/>
      <w:legacy w:legacy="1" w:legacySpace="0" w:legacyIndent="360"/>
      <w:lvlJc w:val="left"/>
      <w:pPr>
        <w:ind w:left="1440" w:hanging="360"/>
      </w:pPr>
      <w:rPr>
        <w:rFonts w:ascii="Times New Roman" w:hAnsi="Times New Roman" w:cs="Times New Roman" w:hint="default"/>
        <w:sz w:val="20"/>
      </w:rPr>
    </w:lvl>
    <w:lvl w:ilvl="4">
      <w:start w:val="1"/>
      <w:numFmt w:val="lowerRoman"/>
      <w:lvlText w:val="%5."/>
      <w:legacy w:legacy="1" w:legacySpace="0" w:legacyIndent="360"/>
      <w:lvlJc w:val="left"/>
      <w:pPr>
        <w:ind w:left="1800" w:hanging="360"/>
      </w:pPr>
      <w:rPr>
        <w:rFonts w:ascii="Times New Roman" w:hAnsi="Times New Roman" w:cs="Times New Roman" w:hint="default"/>
        <w:sz w:val="20"/>
      </w:rPr>
    </w:lvl>
    <w:lvl w:ilvl="5">
      <w:start w:val="1"/>
      <w:numFmt w:val="decimal"/>
      <w:lvlText w:val="%6)"/>
      <w:legacy w:legacy="1" w:legacySpace="0" w:legacyIndent="360"/>
      <w:lvlJc w:val="left"/>
      <w:pPr>
        <w:ind w:left="2160" w:hanging="360"/>
      </w:pPr>
      <w:rPr>
        <w:rFonts w:ascii="Times New Roman" w:hAnsi="Times New Roman" w:cs="Times New Roman" w:hint="default"/>
        <w:sz w:val="20"/>
      </w:rPr>
    </w:lvl>
    <w:lvl w:ilvl="6">
      <w:start w:val="1"/>
      <w:numFmt w:val="lowerLetter"/>
      <w:lvlText w:val="%7)"/>
      <w:legacy w:legacy="1" w:legacySpace="0" w:legacyIndent="360"/>
      <w:lvlJc w:val="left"/>
      <w:pPr>
        <w:ind w:left="2520" w:hanging="360"/>
      </w:pPr>
      <w:rPr>
        <w:rFonts w:ascii="Times New Roman" w:hAnsi="Times New Roman" w:cs="Times New Roman" w:hint="default"/>
        <w:sz w:val="20"/>
      </w:rPr>
    </w:lvl>
    <w:lvl w:ilvl="7">
      <w:start w:val="1"/>
      <w:numFmt w:val="lowerRoman"/>
      <w:lvlText w:val="%8)"/>
      <w:legacy w:legacy="1" w:legacySpace="0" w:legacyIndent="360"/>
      <w:lvlJc w:val="left"/>
      <w:pPr>
        <w:ind w:left="1637" w:hanging="360"/>
      </w:pPr>
      <w:rPr>
        <w:rFonts w:ascii="Times New Roman" w:hAnsi="Times New Roman" w:cs="Times New Roman" w:hint="default"/>
        <w:sz w:val="20"/>
      </w:rPr>
    </w:lvl>
    <w:lvl w:ilvl="8">
      <w:start w:val="1"/>
      <w:numFmt w:val="decimal"/>
      <w:lvlText w:val="(%9)"/>
      <w:legacy w:legacy="1" w:legacySpace="0" w:legacyIndent="360"/>
      <w:lvlJc w:val="left"/>
      <w:pPr>
        <w:ind w:left="1495" w:hanging="360"/>
      </w:pPr>
      <w:rPr>
        <w:rFonts w:ascii="Times New Roman" w:hAnsi="Times New Roman" w:cs="Times New Roman" w:hint="default"/>
        <w:sz w:val="20"/>
      </w:rPr>
    </w:lvl>
  </w:abstractNum>
  <w:abstractNum w:abstractNumId="34" w15:restartNumberingAfterBreak="0">
    <w:nsid w:val="6C64191E"/>
    <w:multiLevelType w:val="multilevel"/>
    <w:tmpl w:val="75F0DE76"/>
    <w:lvl w:ilvl="0">
      <w:start w:val="1"/>
      <w:numFmt w:val="decimal"/>
      <w:lvlText w:val="%1."/>
      <w:lvlJc w:val="left"/>
      <w:pPr>
        <w:ind w:left="644" w:hanging="358"/>
      </w:pPr>
    </w:lvl>
    <w:lvl w:ilvl="1">
      <w:start w:val="1"/>
      <w:numFmt w:val="decimal"/>
      <w:lvlText w:val="%1.%2"/>
      <w:lvlJc w:val="left"/>
      <w:pPr>
        <w:ind w:left="644" w:hanging="358"/>
      </w:pPr>
      <w:rPr>
        <w:b/>
      </w:rPr>
    </w:lvl>
    <w:lvl w:ilvl="2">
      <w:start w:val="1"/>
      <w:numFmt w:val="decimal"/>
      <w:lvlText w:val="%1.%2.%3"/>
      <w:lvlJc w:val="left"/>
      <w:pPr>
        <w:ind w:left="1004" w:hanging="720"/>
      </w:pPr>
      <w:rPr>
        <w:b/>
      </w:rPr>
    </w:lvl>
    <w:lvl w:ilvl="3">
      <w:start w:val="1"/>
      <w:numFmt w:val="decimal"/>
      <w:lvlText w:val="%1.%2.%3.%4"/>
      <w:lvlJc w:val="left"/>
      <w:pPr>
        <w:ind w:left="1004" w:hanging="720"/>
      </w:pPr>
      <w:rPr>
        <w:b/>
      </w:rPr>
    </w:lvl>
    <w:lvl w:ilvl="4">
      <w:start w:val="1"/>
      <w:numFmt w:val="decimal"/>
      <w:lvlText w:val="%1.%2.%3.%4.%5"/>
      <w:lvlJc w:val="left"/>
      <w:pPr>
        <w:ind w:left="1364" w:hanging="1080"/>
      </w:pPr>
      <w:rPr>
        <w:b/>
      </w:rPr>
    </w:lvl>
    <w:lvl w:ilvl="5">
      <w:start w:val="1"/>
      <w:numFmt w:val="decimal"/>
      <w:lvlText w:val="%1.%2.%3.%4.%5.%6"/>
      <w:lvlJc w:val="left"/>
      <w:pPr>
        <w:ind w:left="1364" w:hanging="1080"/>
      </w:pPr>
      <w:rPr>
        <w:b/>
      </w:rPr>
    </w:lvl>
    <w:lvl w:ilvl="6">
      <w:start w:val="1"/>
      <w:numFmt w:val="decimal"/>
      <w:lvlText w:val="%1.%2.%3.%4.%5.%6.%7"/>
      <w:lvlJc w:val="left"/>
      <w:pPr>
        <w:ind w:left="1724" w:hanging="1440"/>
      </w:pPr>
      <w:rPr>
        <w:b/>
      </w:rPr>
    </w:lvl>
    <w:lvl w:ilvl="7">
      <w:start w:val="1"/>
      <w:numFmt w:val="decimal"/>
      <w:lvlText w:val="%1.%2.%3.%4.%5.%6.%7.%8"/>
      <w:lvlJc w:val="left"/>
      <w:pPr>
        <w:ind w:left="1724" w:hanging="1440"/>
      </w:pPr>
      <w:rPr>
        <w:b/>
      </w:rPr>
    </w:lvl>
    <w:lvl w:ilvl="8">
      <w:start w:val="1"/>
      <w:numFmt w:val="decimal"/>
      <w:lvlText w:val="%1.%2.%3.%4.%5.%6.%7.%8.%9"/>
      <w:lvlJc w:val="left"/>
      <w:pPr>
        <w:ind w:left="1724" w:hanging="1440"/>
      </w:pPr>
      <w:rPr>
        <w:b/>
      </w:rPr>
    </w:lvl>
  </w:abstractNum>
  <w:abstractNum w:abstractNumId="35" w15:restartNumberingAfterBreak="0">
    <w:nsid w:val="6C984F2E"/>
    <w:multiLevelType w:val="multilevel"/>
    <w:tmpl w:val="D374C1DE"/>
    <w:lvl w:ilvl="0">
      <w:start w:val="1"/>
      <w:numFmt w:val="bullet"/>
      <w:lvlText w:val="●"/>
      <w:lvlJc w:val="left"/>
      <w:pPr>
        <w:ind w:left="989"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2429" w:hanging="360"/>
      </w:pPr>
      <w:rPr>
        <w:rFonts w:ascii="Noto Sans Symbols" w:eastAsia="Noto Sans Symbols" w:hAnsi="Noto Sans Symbols" w:cs="Noto Sans Symbols"/>
      </w:rPr>
    </w:lvl>
    <w:lvl w:ilvl="3">
      <w:start w:val="1"/>
      <w:numFmt w:val="bullet"/>
      <w:lvlText w:val="●"/>
      <w:lvlJc w:val="left"/>
      <w:pPr>
        <w:ind w:left="3149" w:hanging="360"/>
      </w:pPr>
      <w:rPr>
        <w:rFonts w:ascii="Noto Sans Symbols" w:eastAsia="Noto Sans Symbols" w:hAnsi="Noto Sans Symbols" w:cs="Noto Sans Symbols"/>
      </w:rPr>
    </w:lvl>
    <w:lvl w:ilvl="4">
      <w:start w:val="1"/>
      <w:numFmt w:val="bullet"/>
      <w:lvlText w:val="o"/>
      <w:lvlJc w:val="left"/>
      <w:pPr>
        <w:ind w:left="3869" w:hanging="360"/>
      </w:pPr>
      <w:rPr>
        <w:rFonts w:ascii="Courier New" w:eastAsia="Courier New" w:hAnsi="Courier New" w:cs="Courier New"/>
      </w:rPr>
    </w:lvl>
    <w:lvl w:ilvl="5">
      <w:start w:val="1"/>
      <w:numFmt w:val="bullet"/>
      <w:lvlText w:val="▪"/>
      <w:lvlJc w:val="left"/>
      <w:pPr>
        <w:ind w:left="4589" w:hanging="360"/>
      </w:pPr>
      <w:rPr>
        <w:rFonts w:ascii="Noto Sans Symbols" w:eastAsia="Noto Sans Symbols" w:hAnsi="Noto Sans Symbols" w:cs="Noto Sans Symbols"/>
      </w:rPr>
    </w:lvl>
    <w:lvl w:ilvl="6">
      <w:start w:val="1"/>
      <w:numFmt w:val="bullet"/>
      <w:lvlText w:val="●"/>
      <w:lvlJc w:val="left"/>
      <w:pPr>
        <w:ind w:left="5309" w:hanging="360"/>
      </w:pPr>
      <w:rPr>
        <w:rFonts w:ascii="Noto Sans Symbols" w:eastAsia="Noto Sans Symbols" w:hAnsi="Noto Sans Symbols" w:cs="Noto Sans Symbols"/>
      </w:rPr>
    </w:lvl>
    <w:lvl w:ilvl="7">
      <w:start w:val="1"/>
      <w:numFmt w:val="bullet"/>
      <w:lvlText w:val="o"/>
      <w:lvlJc w:val="left"/>
      <w:pPr>
        <w:ind w:left="6029" w:hanging="360"/>
      </w:pPr>
      <w:rPr>
        <w:rFonts w:ascii="Courier New" w:eastAsia="Courier New" w:hAnsi="Courier New" w:cs="Courier New"/>
      </w:rPr>
    </w:lvl>
    <w:lvl w:ilvl="8">
      <w:start w:val="1"/>
      <w:numFmt w:val="bullet"/>
      <w:lvlText w:val="▪"/>
      <w:lvlJc w:val="left"/>
      <w:pPr>
        <w:ind w:left="6749" w:hanging="360"/>
      </w:pPr>
      <w:rPr>
        <w:rFonts w:ascii="Noto Sans Symbols" w:eastAsia="Noto Sans Symbols" w:hAnsi="Noto Sans Symbols" w:cs="Noto Sans Symbols"/>
      </w:rPr>
    </w:lvl>
  </w:abstractNum>
  <w:abstractNum w:abstractNumId="36" w15:restartNumberingAfterBreak="0">
    <w:nsid w:val="6F9204CF"/>
    <w:multiLevelType w:val="multilevel"/>
    <w:tmpl w:val="43244894"/>
    <w:lvl w:ilvl="0">
      <w:start w:val="6"/>
      <w:numFmt w:val="decimal"/>
      <w:lvlText w:val="%1."/>
      <w:lvlJc w:val="left"/>
      <w:pPr>
        <w:ind w:left="360" w:hanging="360"/>
      </w:pPr>
    </w:lvl>
    <w:lvl w:ilvl="1">
      <w:start w:val="2"/>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7" w15:restartNumberingAfterBreak="0">
    <w:nsid w:val="72783554"/>
    <w:multiLevelType w:val="multilevel"/>
    <w:tmpl w:val="2FB46D9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739F6541"/>
    <w:multiLevelType w:val="multilevel"/>
    <w:tmpl w:val="6CC6888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15:restartNumberingAfterBreak="0">
    <w:nsid w:val="754229A2"/>
    <w:multiLevelType w:val="hybridMultilevel"/>
    <w:tmpl w:val="CF4AD198"/>
    <w:lvl w:ilvl="0" w:tplc="04180001">
      <w:start w:val="1"/>
      <w:numFmt w:val="bullet"/>
      <w:lvlText w:val=""/>
      <w:lvlJc w:val="left"/>
      <w:pPr>
        <w:ind w:left="36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0" w15:restartNumberingAfterBreak="0">
    <w:nsid w:val="78EC36F6"/>
    <w:multiLevelType w:val="multilevel"/>
    <w:tmpl w:val="993E8AA6"/>
    <w:lvl w:ilvl="0">
      <w:start w:val="1"/>
      <w:numFmt w:val="upperRoman"/>
      <w:lvlText w:val="%1."/>
      <w:legacy w:legacy="1" w:legacySpace="0" w:legacyIndent="360"/>
      <w:lvlJc w:val="left"/>
      <w:pPr>
        <w:ind w:left="360" w:hanging="360"/>
      </w:pPr>
      <w:rPr>
        <w:rFonts w:ascii="Times New Roman" w:hAnsi="Times New Roman" w:cs="Times New Roman" w:hint="default"/>
        <w:sz w:val="20"/>
      </w:rPr>
    </w:lvl>
    <w:lvl w:ilvl="1">
      <w:start w:val="1"/>
      <w:numFmt w:val="upperLetter"/>
      <w:lvlText w:val="%2."/>
      <w:legacy w:legacy="1" w:legacySpace="0" w:legacyIndent="360"/>
      <w:lvlJc w:val="left"/>
      <w:pPr>
        <w:ind w:left="720" w:hanging="360"/>
      </w:pPr>
      <w:rPr>
        <w:rFonts w:ascii="Times New Roman" w:hAnsi="Times New Roman" w:cs="Times New Roman" w:hint="default"/>
        <w:sz w:val="20"/>
      </w:rPr>
    </w:lvl>
    <w:lvl w:ilvl="2">
      <w:start w:val="1"/>
      <w:numFmt w:val="decimal"/>
      <w:lvlText w:val="%3."/>
      <w:legacy w:legacy="1" w:legacySpace="0" w:legacyIndent="360"/>
      <w:lvlJc w:val="left"/>
      <w:pPr>
        <w:ind w:left="1080" w:hanging="360"/>
      </w:pPr>
      <w:rPr>
        <w:rFonts w:ascii="Times New Roman" w:hAnsi="Times New Roman" w:cs="Times New Roman" w:hint="default"/>
        <w:sz w:val="20"/>
      </w:rPr>
    </w:lvl>
    <w:lvl w:ilvl="3">
      <w:start w:val="1"/>
      <w:numFmt w:val="lowerLetter"/>
      <w:lvlText w:val="%4."/>
      <w:legacy w:legacy="1" w:legacySpace="0" w:legacyIndent="360"/>
      <w:lvlJc w:val="left"/>
      <w:pPr>
        <w:ind w:left="1440" w:hanging="360"/>
      </w:pPr>
      <w:rPr>
        <w:rFonts w:ascii="Times New Roman" w:hAnsi="Times New Roman" w:cs="Times New Roman" w:hint="default"/>
        <w:sz w:val="20"/>
      </w:rPr>
    </w:lvl>
    <w:lvl w:ilvl="4">
      <w:start w:val="1"/>
      <w:numFmt w:val="lowerRoman"/>
      <w:lvlText w:val="%5."/>
      <w:legacy w:legacy="1" w:legacySpace="0" w:legacyIndent="360"/>
      <w:lvlJc w:val="left"/>
      <w:pPr>
        <w:ind w:left="1800" w:hanging="360"/>
      </w:pPr>
      <w:rPr>
        <w:rFonts w:ascii="Times New Roman" w:hAnsi="Times New Roman" w:cs="Times New Roman" w:hint="default"/>
        <w:sz w:val="20"/>
      </w:rPr>
    </w:lvl>
    <w:lvl w:ilvl="5">
      <w:start w:val="1"/>
      <w:numFmt w:val="decimal"/>
      <w:lvlText w:val="%6)"/>
      <w:legacy w:legacy="1" w:legacySpace="0" w:legacyIndent="360"/>
      <w:lvlJc w:val="left"/>
      <w:pPr>
        <w:ind w:left="2160" w:hanging="360"/>
      </w:pPr>
      <w:rPr>
        <w:rFonts w:ascii="Times New Roman" w:hAnsi="Times New Roman" w:cs="Times New Roman" w:hint="default"/>
        <w:sz w:val="20"/>
      </w:rPr>
    </w:lvl>
    <w:lvl w:ilvl="6">
      <w:start w:val="1"/>
      <w:numFmt w:val="lowerLetter"/>
      <w:lvlText w:val="%7)"/>
      <w:legacy w:legacy="1" w:legacySpace="0" w:legacyIndent="360"/>
      <w:lvlJc w:val="left"/>
      <w:pPr>
        <w:ind w:left="2520" w:hanging="360"/>
      </w:pPr>
      <w:rPr>
        <w:rFonts w:ascii="Times New Roman" w:hAnsi="Times New Roman" w:cs="Times New Roman" w:hint="default"/>
        <w:sz w:val="20"/>
      </w:rPr>
    </w:lvl>
    <w:lvl w:ilvl="7">
      <w:start w:val="1"/>
      <w:numFmt w:val="lowerRoman"/>
      <w:lvlText w:val="%8)"/>
      <w:legacy w:legacy="1" w:legacySpace="0" w:legacyIndent="360"/>
      <w:lvlJc w:val="left"/>
      <w:pPr>
        <w:ind w:left="1495" w:hanging="360"/>
      </w:pPr>
      <w:rPr>
        <w:rFonts w:ascii="Times New Roman" w:hAnsi="Times New Roman" w:cs="Times New Roman" w:hint="default"/>
        <w:sz w:val="20"/>
      </w:rPr>
    </w:lvl>
    <w:lvl w:ilvl="8">
      <w:start w:val="1"/>
      <w:numFmt w:val="decimal"/>
      <w:lvlText w:val="(%9)"/>
      <w:legacy w:legacy="1" w:legacySpace="0" w:legacyIndent="360"/>
      <w:lvlJc w:val="left"/>
      <w:pPr>
        <w:ind w:left="3240" w:hanging="360"/>
      </w:pPr>
      <w:rPr>
        <w:rFonts w:ascii="Times New Roman" w:hAnsi="Times New Roman" w:cs="Times New Roman" w:hint="default"/>
        <w:sz w:val="20"/>
      </w:rPr>
    </w:lvl>
  </w:abstractNum>
  <w:abstractNum w:abstractNumId="41" w15:restartNumberingAfterBreak="0">
    <w:nsid w:val="79D24715"/>
    <w:multiLevelType w:val="multilevel"/>
    <w:tmpl w:val="504E14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2" w15:restartNumberingAfterBreak="0">
    <w:nsid w:val="79F45A2A"/>
    <w:multiLevelType w:val="multilevel"/>
    <w:tmpl w:val="A1A606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15:restartNumberingAfterBreak="0">
    <w:nsid w:val="7A427812"/>
    <w:multiLevelType w:val="multilevel"/>
    <w:tmpl w:val="2D46261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4" w15:restartNumberingAfterBreak="0">
    <w:nsid w:val="7A65414D"/>
    <w:multiLevelType w:val="multilevel"/>
    <w:tmpl w:val="CCB00A5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7A6840EB"/>
    <w:multiLevelType w:val="multilevel"/>
    <w:tmpl w:val="5CDCF0F8"/>
    <w:lvl w:ilvl="0">
      <w:start w:val="1"/>
      <w:numFmt w:val="bullet"/>
      <w:lvlText w:val="●"/>
      <w:lvlJc w:val="left"/>
      <w:pPr>
        <w:ind w:left="989"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2429" w:hanging="360"/>
      </w:pPr>
      <w:rPr>
        <w:rFonts w:ascii="Noto Sans Symbols" w:eastAsia="Noto Sans Symbols" w:hAnsi="Noto Sans Symbols" w:cs="Noto Sans Symbols"/>
      </w:rPr>
    </w:lvl>
    <w:lvl w:ilvl="3">
      <w:start w:val="1"/>
      <w:numFmt w:val="bullet"/>
      <w:lvlText w:val="●"/>
      <w:lvlJc w:val="left"/>
      <w:pPr>
        <w:ind w:left="3149" w:hanging="360"/>
      </w:pPr>
      <w:rPr>
        <w:rFonts w:ascii="Noto Sans Symbols" w:eastAsia="Noto Sans Symbols" w:hAnsi="Noto Sans Symbols" w:cs="Noto Sans Symbols"/>
      </w:rPr>
    </w:lvl>
    <w:lvl w:ilvl="4">
      <w:start w:val="1"/>
      <w:numFmt w:val="bullet"/>
      <w:lvlText w:val="o"/>
      <w:lvlJc w:val="left"/>
      <w:pPr>
        <w:ind w:left="3869" w:hanging="360"/>
      </w:pPr>
      <w:rPr>
        <w:rFonts w:ascii="Courier New" w:eastAsia="Courier New" w:hAnsi="Courier New" w:cs="Courier New"/>
      </w:rPr>
    </w:lvl>
    <w:lvl w:ilvl="5">
      <w:start w:val="1"/>
      <w:numFmt w:val="bullet"/>
      <w:lvlText w:val="▪"/>
      <w:lvlJc w:val="left"/>
      <w:pPr>
        <w:ind w:left="4589" w:hanging="360"/>
      </w:pPr>
      <w:rPr>
        <w:rFonts w:ascii="Noto Sans Symbols" w:eastAsia="Noto Sans Symbols" w:hAnsi="Noto Sans Symbols" w:cs="Noto Sans Symbols"/>
      </w:rPr>
    </w:lvl>
    <w:lvl w:ilvl="6">
      <w:start w:val="1"/>
      <w:numFmt w:val="bullet"/>
      <w:lvlText w:val="●"/>
      <w:lvlJc w:val="left"/>
      <w:pPr>
        <w:ind w:left="5309" w:hanging="360"/>
      </w:pPr>
      <w:rPr>
        <w:rFonts w:ascii="Noto Sans Symbols" w:eastAsia="Noto Sans Symbols" w:hAnsi="Noto Sans Symbols" w:cs="Noto Sans Symbols"/>
      </w:rPr>
    </w:lvl>
    <w:lvl w:ilvl="7">
      <w:start w:val="1"/>
      <w:numFmt w:val="bullet"/>
      <w:lvlText w:val="o"/>
      <w:lvlJc w:val="left"/>
      <w:pPr>
        <w:ind w:left="6029" w:hanging="360"/>
      </w:pPr>
      <w:rPr>
        <w:rFonts w:ascii="Courier New" w:eastAsia="Courier New" w:hAnsi="Courier New" w:cs="Courier New"/>
      </w:rPr>
    </w:lvl>
    <w:lvl w:ilvl="8">
      <w:start w:val="1"/>
      <w:numFmt w:val="bullet"/>
      <w:lvlText w:val="▪"/>
      <w:lvlJc w:val="left"/>
      <w:pPr>
        <w:ind w:left="6749" w:hanging="360"/>
      </w:pPr>
      <w:rPr>
        <w:rFonts w:ascii="Noto Sans Symbols" w:eastAsia="Noto Sans Symbols" w:hAnsi="Noto Sans Symbols" w:cs="Noto Sans Symbols"/>
      </w:rPr>
    </w:lvl>
  </w:abstractNum>
  <w:abstractNum w:abstractNumId="46" w15:restartNumberingAfterBreak="0">
    <w:nsid w:val="7CE07038"/>
    <w:multiLevelType w:val="multilevel"/>
    <w:tmpl w:val="C0446C26"/>
    <w:lvl w:ilvl="0">
      <w:start w:val="2"/>
      <w:numFmt w:val="decimal"/>
      <w:lvlText w:val="%1"/>
      <w:lvlJc w:val="left"/>
      <w:pPr>
        <w:ind w:left="360" w:hanging="360"/>
      </w:pPr>
    </w:lvl>
    <w:lvl w:ilvl="1">
      <w:start w:val="6"/>
      <w:numFmt w:val="decimal"/>
      <w:lvlText w:val="%1.%2"/>
      <w:lvlJc w:val="left"/>
      <w:pPr>
        <w:ind w:left="1004" w:hanging="360"/>
      </w:pPr>
    </w:lvl>
    <w:lvl w:ilvl="2">
      <w:start w:val="1"/>
      <w:numFmt w:val="decimal"/>
      <w:lvlText w:val="%1.%2.%3"/>
      <w:lvlJc w:val="left"/>
      <w:pPr>
        <w:ind w:left="2008" w:hanging="720"/>
      </w:pPr>
    </w:lvl>
    <w:lvl w:ilvl="3">
      <w:start w:val="1"/>
      <w:numFmt w:val="decimal"/>
      <w:lvlText w:val="%1.%2.%3.%4"/>
      <w:lvlJc w:val="left"/>
      <w:pPr>
        <w:ind w:left="2652" w:hanging="720"/>
      </w:pPr>
    </w:lvl>
    <w:lvl w:ilvl="4">
      <w:start w:val="1"/>
      <w:numFmt w:val="decimal"/>
      <w:lvlText w:val="%1.%2.%3.%4.%5"/>
      <w:lvlJc w:val="left"/>
      <w:pPr>
        <w:ind w:left="3656" w:hanging="1080"/>
      </w:pPr>
    </w:lvl>
    <w:lvl w:ilvl="5">
      <w:start w:val="1"/>
      <w:numFmt w:val="decimal"/>
      <w:lvlText w:val="%1.%2.%3.%4.%5.%6"/>
      <w:lvlJc w:val="left"/>
      <w:pPr>
        <w:ind w:left="4300" w:hanging="1080"/>
      </w:pPr>
    </w:lvl>
    <w:lvl w:ilvl="6">
      <w:start w:val="1"/>
      <w:numFmt w:val="decimal"/>
      <w:lvlText w:val="%1.%2.%3.%4.%5.%6.%7"/>
      <w:lvlJc w:val="left"/>
      <w:pPr>
        <w:ind w:left="5304" w:hanging="1440"/>
      </w:pPr>
    </w:lvl>
    <w:lvl w:ilvl="7">
      <w:start w:val="1"/>
      <w:numFmt w:val="decimal"/>
      <w:lvlText w:val="%1.%2.%3.%4.%5.%6.%7.%8"/>
      <w:lvlJc w:val="left"/>
      <w:pPr>
        <w:ind w:left="5948" w:hanging="1440"/>
      </w:pPr>
    </w:lvl>
    <w:lvl w:ilvl="8">
      <w:start w:val="1"/>
      <w:numFmt w:val="decimal"/>
      <w:lvlText w:val="%1.%2.%3.%4.%5.%6.%7.%8.%9"/>
      <w:lvlJc w:val="left"/>
      <w:pPr>
        <w:ind w:left="6592" w:hanging="1440"/>
      </w:pPr>
    </w:lvl>
  </w:abstractNum>
  <w:abstractNum w:abstractNumId="47" w15:restartNumberingAfterBreak="0">
    <w:nsid w:val="7D5500FB"/>
    <w:multiLevelType w:val="multilevel"/>
    <w:tmpl w:val="A164F1F6"/>
    <w:lvl w:ilvl="0">
      <w:start w:val="1"/>
      <w:numFmt w:val="bullet"/>
      <w:lvlText w:val="-"/>
      <w:lvlJc w:val="left"/>
      <w:pPr>
        <w:ind w:left="1609" w:hanging="360"/>
      </w:pPr>
      <w:rPr>
        <w:rFonts w:ascii="Times New Roman" w:eastAsia="Times New Roman" w:hAnsi="Times New Roman" w:cs="Times New Roman"/>
      </w:rPr>
    </w:lvl>
    <w:lvl w:ilvl="1">
      <w:start w:val="1"/>
      <w:numFmt w:val="bullet"/>
      <w:lvlText w:val="o"/>
      <w:lvlJc w:val="left"/>
      <w:pPr>
        <w:ind w:left="2405" w:hanging="360"/>
      </w:pPr>
      <w:rPr>
        <w:rFonts w:ascii="Courier New" w:eastAsia="Courier New" w:hAnsi="Courier New" w:cs="Courier New"/>
      </w:rPr>
    </w:lvl>
    <w:lvl w:ilvl="2">
      <w:start w:val="1"/>
      <w:numFmt w:val="bullet"/>
      <w:lvlText w:val="▪"/>
      <w:lvlJc w:val="left"/>
      <w:pPr>
        <w:ind w:left="3125" w:hanging="360"/>
      </w:pPr>
      <w:rPr>
        <w:rFonts w:ascii="Noto Sans Symbols" w:eastAsia="Noto Sans Symbols" w:hAnsi="Noto Sans Symbols" w:cs="Noto Sans Symbols"/>
      </w:rPr>
    </w:lvl>
    <w:lvl w:ilvl="3">
      <w:start w:val="1"/>
      <w:numFmt w:val="bullet"/>
      <w:lvlText w:val="●"/>
      <w:lvlJc w:val="left"/>
      <w:pPr>
        <w:ind w:left="3845" w:hanging="360"/>
      </w:pPr>
      <w:rPr>
        <w:rFonts w:ascii="Noto Sans Symbols" w:eastAsia="Noto Sans Symbols" w:hAnsi="Noto Sans Symbols" w:cs="Noto Sans Symbols"/>
      </w:rPr>
    </w:lvl>
    <w:lvl w:ilvl="4">
      <w:start w:val="1"/>
      <w:numFmt w:val="bullet"/>
      <w:lvlText w:val="o"/>
      <w:lvlJc w:val="left"/>
      <w:pPr>
        <w:ind w:left="4565" w:hanging="360"/>
      </w:pPr>
      <w:rPr>
        <w:rFonts w:ascii="Courier New" w:eastAsia="Courier New" w:hAnsi="Courier New" w:cs="Courier New"/>
      </w:rPr>
    </w:lvl>
    <w:lvl w:ilvl="5">
      <w:start w:val="1"/>
      <w:numFmt w:val="bullet"/>
      <w:lvlText w:val="▪"/>
      <w:lvlJc w:val="left"/>
      <w:pPr>
        <w:ind w:left="5285" w:hanging="360"/>
      </w:pPr>
      <w:rPr>
        <w:rFonts w:ascii="Noto Sans Symbols" w:eastAsia="Noto Sans Symbols" w:hAnsi="Noto Sans Symbols" w:cs="Noto Sans Symbols"/>
      </w:rPr>
    </w:lvl>
    <w:lvl w:ilvl="6">
      <w:start w:val="1"/>
      <w:numFmt w:val="bullet"/>
      <w:lvlText w:val="●"/>
      <w:lvlJc w:val="left"/>
      <w:pPr>
        <w:ind w:left="6005" w:hanging="360"/>
      </w:pPr>
      <w:rPr>
        <w:rFonts w:ascii="Noto Sans Symbols" w:eastAsia="Noto Sans Symbols" w:hAnsi="Noto Sans Symbols" w:cs="Noto Sans Symbols"/>
      </w:rPr>
    </w:lvl>
    <w:lvl w:ilvl="7">
      <w:start w:val="1"/>
      <w:numFmt w:val="bullet"/>
      <w:lvlText w:val="o"/>
      <w:lvlJc w:val="left"/>
      <w:pPr>
        <w:ind w:left="6725" w:hanging="360"/>
      </w:pPr>
      <w:rPr>
        <w:rFonts w:ascii="Courier New" w:eastAsia="Courier New" w:hAnsi="Courier New" w:cs="Courier New"/>
      </w:rPr>
    </w:lvl>
    <w:lvl w:ilvl="8">
      <w:start w:val="1"/>
      <w:numFmt w:val="bullet"/>
      <w:lvlText w:val="▪"/>
      <w:lvlJc w:val="left"/>
      <w:pPr>
        <w:ind w:left="7445" w:hanging="360"/>
      </w:pPr>
      <w:rPr>
        <w:rFonts w:ascii="Noto Sans Symbols" w:eastAsia="Noto Sans Symbols" w:hAnsi="Noto Sans Symbols" w:cs="Noto Sans Symbols"/>
      </w:rPr>
    </w:lvl>
  </w:abstractNum>
  <w:abstractNum w:abstractNumId="48" w15:restartNumberingAfterBreak="0">
    <w:nsid w:val="7D98052F"/>
    <w:multiLevelType w:val="hybridMultilevel"/>
    <w:tmpl w:val="B90EE586"/>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9" w15:restartNumberingAfterBreak="0">
    <w:nsid w:val="7E891AFF"/>
    <w:multiLevelType w:val="multilevel"/>
    <w:tmpl w:val="B836A0D2"/>
    <w:lvl w:ilvl="0">
      <w:start w:val="1"/>
      <w:numFmt w:val="decimal"/>
      <w:lvlText w:val="%1."/>
      <w:lvlJc w:val="left"/>
      <w:pPr>
        <w:ind w:left="720" w:hanging="720"/>
      </w:pPr>
    </w:lvl>
    <w:lvl w:ilvl="1">
      <w:start w:val="1"/>
      <w:numFmt w:val="decimal"/>
      <w:lvlText w:val="%2."/>
      <w:lvlJc w:val="left"/>
      <w:pPr>
        <w:ind w:left="1440" w:hanging="720"/>
      </w:p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num w:numId="1" w16cid:durableId="202714520">
    <w:abstractNumId w:val="2"/>
  </w:num>
  <w:num w:numId="2" w16cid:durableId="280116350">
    <w:abstractNumId w:val="24"/>
  </w:num>
  <w:num w:numId="3" w16cid:durableId="1094741711">
    <w:abstractNumId w:val="16"/>
  </w:num>
  <w:num w:numId="4" w16cid:durableId="337971828">
    <w:abstractNumId w:val="31"/>
  </w:num>
  <w:num w:numId="5" w16cid:durableId="349335032">
    <w:abstractNumId w:val="34"/>
  </w:num>
  <w:num w:numId="6" w16cid:durableId="1978870668">
    <w:abstractNumId w:val="43"/>
  </w:num>
  <w:num w:numId="7" w16cid:durableId="691297619">
    <w:abstractNumId w:val="23"/>
  </w:num>
  <w:num w:numId="8" w16cid:durableId="1130126402">
    <w:abstractNumId w:val="26"/>
  </w:num>
  <w:num w:numId="9" w16cid:durableId="519005298">
    <w:abstractNumId w:val="13"/>
  </w:num>
  <w:num w:numId="10" w16cid:durableId="1599872766">
    <w:abstractNumId w:val="5"/>
  </w:num>
  <w:num w:numId="11" w16cid:durableId="324359611">
    <w:abstractNumId w:val="41"/>
  </w:num>
  <w:num w:numId="12" w16cid:durableId="16389984">
    <w:abstractNumId w:val="12"/>
  </w:num>
  <w:num w:numId="13" w16cid:durableId="734817174">
    <w:abstractNumId w:val="10"/>
  </w:num>
  <w:num w:numId="14" w16cid:durableId="1269660671">
    <w:abstractNumId w:val="1"/>
  </w:num>
  <w:num w:numId="15" w16cid:durableId="1258753222">
    <w:abstractNumId w:val="17"/>
  </w:num>
  <w:num w:numId="16" w16cid:durableId="159926473">
    <w:abstractNumId w:val="46"/>
  </w:num>
  <w:num w:numId="17" w16cid:durableId="996608895">
    <w:abstractNumId w:val="42"/>
  </w:num>
  <w:num w:numId="18" w16cid:durableId="636690324">
    <w:abstractNumId w:val="35"/>
  </w:num>
  <w:num w:numId="19" w16cid:durableId="1715695547">
    <w:abstractNumId w:val="14"/>
  </w:num>
  <w:num w:numId="20" w16cid:durableId="1531458666">
    <w:abstractNumId w:val="36"/>
  </w:num>
  <w:num w:numId="21" w16cid:durableId="1590506889">
    <w:abstractNumId w:val="47"/>
  </w:num>
  <w:num w:numId="22" w16cid:durableId="38238623">
    <w:abstractNumId w:val="6"/>
  </w:num>
  <w:num w:numId="23" w16cid:durableId="611206503">
    <w:abstractNumId w:val="11"/>
  </w:num>
  <w:num w:numId="24" w16cid:durableId="480775519">
    <w:abstractNumId w:val="45"/>
  </w:num>
  <w:num w:numId="25" w16cid:durableId="1637684313">
    <w:abstractNumId w:val="44"/>
  </w:num>
  <w:num w:numId="26" w16cid:durableId="115027248">
    <w:abstractNumId w:val="37"/>
  </w:num>
  <w:num w:numId="27" w16cid:durableId="640161661">
    <w:abstractNumId w:val="38"/>
  </w:num>
  <w:num w:numId="28" w16cid:durableId="976105798">
    <w:abstractNumId w:val="3"/>
  </w:num>
  <w:num w:numId="29" w16cid:durableId="940142675">
    <w:abstractNumId w:val="29"/>
  </w:num>
  <w:num w:numId="30" w16cid:durableId="723024795">
    <w:abstractNumId w:val="18"/>
  </w:num>
  <w:num w:numId="31" w16cid:durableId="990908948">
    <w:abstractNumId w:val="0"/>
  </w:num>
  <w:num w:numId="32" w16cid:durableId="447747211">
    <w:abstractNumId w:val="30"/>
  </w:num>
  <w:num w:numId="33" w16cid:durableId="1997298218">
    <w:abstractNumId w:val="20"/>
  </w:num>
  <w:num w:numId="34" w16cid:durableId="2136754460">
    <w:abstractNumId w:val="15"/>
  </w:num>
  <w:num w:numId="35" w16cid:durableId="1194852534">
    <w:abstractNumId w:val="9"/>
  </w:num>
  <w:num w:numId="36" w16cid:durableId="113790552">
    <w:abstractNumId w:val="8"/>
  </w:num>
  <w:num w:numId="37" w16cid:durableId="1374381373">
    <w:abstractNumId w:val="27"/>
  </w:num>
  <w:num w:numId="38" w16cid:durableId="1141656878">
    <w:abstractNumId w:val="21"/>
  </w:num>
  <w:num w:numId="39" w16cid:durableId="1421833471">
    <w:abstractNumId w:val="32"/>
  </w:num>
  <w:num w:numId="40" w16cid:durableId="740909011">
    <w:abstractNumId w:val="28"/>
  </w:num>
  <w:num w:numId="41" w16cid:durableId="635569498">
    <w:abstractNumId w:val="4"/>
  </w:num>
  <w:num w:numId="42" w16cid:durableId="1861895506">
    <w:abstractNumId w:val="22"/>
  </w:num>
  <w:num w:numId="43" w16cid:durableId="721248865">
    <w:abstractNumId w:val="19"/>
  </w:num>
  <w:num w:numId="44" w16cid:durableId="2001889569">
    <w:abstractNumId w:val="40"/>
  </w:num>
  <w:num w:numId="45" w16cid:durableId="1826582715">
    <w:abstractNumId w:val="33"/>
  </w:num>
  <w:num w:numId="46" w16cid:durableId="368074782">
    <w:abstractNumId w:val="25"/>
  </w:num>
  <w:num w:numId="47" w16cid:durableId="1002271792">
    <w:abstractNumId w:val="49"/>
  </w:num>
  <w:num w:numId="48" w16cid:durableId="1221480662">
    <w:abstractNumId w:val="39"/>
  </w:num>
  <w:num w:numId="49" w16cid:durableId="1940407541">
    <w:abstractNumId w:val="7"/>
  </w:num>
  <w:num w:numId="50" w16cid:durableId="1276862938">
    <w:abstractNumId w:val="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attachedTemplate r:id="rId1"/>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407E"/>
    <w:rsid w:val="00004CAD"/>
    <w:rsid w:val="000239FF"/>
    <w:rsid w:val="00027C76"/>
    <w:rsid w:val="00042740"/>
    <w:rsid w:val="000546DD"/>
    <w:rsid w:val="000601EB"/>
    <w:rsid w:val="000826D6"/>
    <w:rsid w:val="00085B01"/>
    <w:rsid w:val="00090502"/>
    <w:rsid w:val="000B6B35"/>
    <w:rsid w:val="000C2E11"/>
    <w:rsid w:val="000E2DE4"/>
    <w:rsid w:val="000E3805"/>
    <w:rsid w:val="000F3DAC"/>
    <w:rsid w:val="000F4019"/>
    <w:rsid w:val="000F4924"/>
    <w:rsid w:val="00100269"/>
    <w:rsid w:val="00140A16"/>
    <w:rsid w:val="0015223C"/>
    <w:rsid w:val="00164F8E"/>
    <w:rsid w:val="00167FD5"/>
    <w:rsid w:val="00183AA9"/>
    <w:rsid w:val="001E122F"/>
    <w:rsid w:val="001E65EA"/>
    <w:rsid w:val="00206972"/>
    <w:rsid w:val="0022229C"/>
    <w:rsid w:val="0023057F"/>
    <w:rsid w:val="00246A92"/>
    <w:rsid w:val="00252440"/>
    <w:rsid w:val="00275014"/>
    <w:rsid w:val="00282715"/>
    <w:rsid w:val="0028476A"/>
    <w:rsid w:val="002C1977"/>
    <w:rsid w:val="002E226E"/>
    <w:rsid w:val="002E2DAE"/>
    <w:rsid w:val="00350E95"/>
    <w:rsid w:val="003700DE"/>
    <w:rsid w:val="00371560"/>
    <w:rsid w:val="00393207"/>
    <w:rsid w:val="003B196B"/>
    <w:rsid w:val="003F61A5"/>
    <w:rsid w:val="0040153E"/>
    <w:rsid w:val="0040230B"/>
    <w:rsid w:val="0041420B"/>
    <w:rsid w:val="00415C36"/>
    <w:rsid w:val="00422C98"/>
    <w:rsid w:val="00427C9E"/>
    <w:rsid w:val="00431459"/>
    <w:rsid w:val="004335B9"/>
    <w:rsid w:val="00435098"/>
    <w:rsid w:val="00444990"/>
    <w:rsid w:val="004573E9"/>
    <w:rsid w:val="0046715E"/>
    <w:rsid w:val="00474D39"/>
    <w:rsid w:val="004914E6"/>
    <w:rsid w:val="00496994"/>
    <w:rsid w:val="004B3ACB"/>
    <w:rsid w:val="004C12EE"/>
    <w:rsid w:val="004C7797"/>
    <w:rsid w:val="00574D74"/>
    <w:rsid w:val="00590816"/>
    <w:rsid w:val="005A2FA4"/>
    <w:rsid w:val="005B42BF"/>
    <w:rsid w:val="005C6835"/>
    <w:rsid w:val="005C6BDA"/>
    <w:rsid w:val="005E4652"/>
    <w:rsid w:val="005F3FD0"/>
    <w:rsid w:val="005F4B63"/>
    <w:rsid w:val="00614E19"/>
    <w:rsid w:val="00615C40"/>
    <w:rsid w:val="00620682"/>
    <w:rsid w:val="00634285"/>
    <w:rsid w:val="00653FEC"/>
    <w:rsid w:val="0067065E"/>
    <w:rsid w:val="006A7480"/>
    <w:rsid w:val="006B446A"/>
    <w:rsid w:val="006B6AD0"/>
    <w:rsid w:val="006D53E3"/>
    <w:rsid w:val="006E0567"/>
    <w:rsid w:val="00710A46"/>
    <w:rsid w:val="007640FD"/>
    <w:rsid w:val="00764CA1"/>
    <w:rsid w:val="0077439C"/>
    <w:rsid w:val="00790FBC"/>
    <w:rsid w:val="00797878"/>
    <w:rsid w:val="007A4FE7"/>
    <w:rsid w:val="007C4842"/>
    <w:rsid w:val="007D1F97"/>
    <w:rsid w:val="007D6223"/>
    <w:rsid w:val="008058D7"/>
    <w:rsid w:val="0081397B"/>
    <w:rsid w:val="00816E71"/>
    <w:rsid w:val="00821FCC"/>
    <w:rsid w:val="00832904"/>
    <w:rsid w:val="0083353E"/>
    <w:rsid w:val="00833C0A"/>
    <w:rsid w:val="00842048"/>
    <w:rsid w:val="00843818"/>
    <w:rsid w:val="0088054A"/>
    <w:rsid w:val="00896F36"/>
    <w:rsid w:val="008B77B4"/>
    <w:rsid w:val="008C64EA"/>
    <w:rsid w:val="008E02F1"/>
    <w:rsid w:val="008E21E5"/>
    <w:rsid w:val="008E26AF"/>
    <w:rsid w:val="0092312B"/>
    <w:rsid w:val="00931F02"/>
    <w:rsid w:val="00933594"/>
    <w:rsid w:val="00944610"/>
    <w:rsid w:val="00950BCB"/>
    <w:rsid w:val="00957595"/>
    <w:rsid w:val="0096594D"/>
    <w:rsid w:val="00985F3F"/>
    <w:rsid w:val="009A50A1"/>
    <w:rsid w:val="009B7265"/>
    <w:rsid w:val="00A01837"/>
    <w:rsid w:val="00A427BF"/>
    <w:rsid w:val="00A6090B"/>
    <w:rsid w:val="00A64148"/>
    <w:rsid w:val="00A736ED"/>
    <w:rsid w:val="00A7720A"/>
    <w:rsid w:val="00AA0560"/>
    <w:rsid w:val="00AB1717"/>
    <w:rsid w:val="00AC5F2F"/>
    <w:rsid w:val="00AE6100"/>
    <w:rsid w:val="00B07FC5"/>
    <w:rsid w:val="00B151D9"/>
    <w:rsid w:val="00B378C0"/>
    <w:rsid w:val="00B41CB0"/>
    <w:rsid w:val="00B51F04"/>
    <w:rsid w:val="00B93AD6"/>
    <w:rsid w:val="00BB389D"/>
    <w:rsid w:val="00BC2AB0"/>
    <w:rsid w:val="00BC73BD"/>
    <w:rsid w:val="00BF3D23"/>
    <w:rsid w:val="00C063D5"/>
    <w:rsid w:val="00C2279C"/>
    <w:rsid w:val="00C2336A"/>
    <w:rsid w:val="00C35E30"/>
    <w:rsid w:val="00C36209"/>
    <w:rsid w:val="00C56E07"/>
    <w:rsid w:val="00C617E1"/>
    <w:rsid w:val="00C6438A"/>
    <w:rsid w:val="00C6777B"/>
    <w:rsid w:val="00C71ADE"/>
    <w:rsid w:val="00C7407E"/>
    <w:rsid w:val="00C75B65"/>
    <w:rsid w:val="00C80A2D"/>
    <w:rsid w:val="00C81B73"/>
    <w:rsid w:val="00CB75F1"/>
    <w:rsid w:val="00CC179D"/>
    <w:rsid w:val="00CD106A"/>
    <w:rsid w:val="00D11BAF"/>
    <w:rsid w:val="00D15679"/>
    <w:rsid w:val="00D15BFA"/>
    <w:rsid w:val="00D50EFA"/>
    <w:rsid w:val="00D66A9D"/>
    <w:rsid w:val="00D73098"/>
    <w:rsid w:val="00D82824"/>
    <w:rsid w:val="00DE368A"/>
    <w:rsid w:val="00DF0DF6"/>
    <w:rsid w:val="00DF2BAA"/>
    <w:rsid w:val="00E01A0D"/>
    <w:rsid w:val="00E71211"/>
    <w:rsid w:val="00E71823"/>
    <w:rsid w:val="00E96D66"/>
    <w:rsid w:val="00EA175D"/>
    <w:rsid w:val="00EA6927"/>
    <w:rsid w:val="00EB2163"/>
    <w:rsid w:val="00EB7262"/>
    <w:rsid w:val="00EC532B"/>
    <w:rsid w:val="00EF53ED"/>
    <w:rsid w:val="00EF6BCB"/>
    <w:rsid w:val="00F12C54"/>
    <w:rsid w:val="00F810E6"/>
    <w:rsid w:val="00F95018"/>
    <w:rsid w:val="00FC50C3"/>
    <w:rsid w:val="00FF3D22"/>
  </w:rsids>
  <m:mathPr>
    <m:mathFont m:val="Cambria Math"/>
    <m:brkBin m:val="before"/>
    <m:brkBinSub m:val="--"/>
    <m:smallFrac m:val="0"/>
    <m:dispDef/>
    <m:lMargin m:val="0"/>
    <m:rMargin m:val="0"/>
    <m:defJc m:val="centerGroup"/>
    <m:wrapIndent m:val="1440"/>
    <m:intLim m:val="subSup"/>
    <m:naryLim m:val="undOvr"/>
  </m:mathPr>
  <w:themeFontLang w:val="ro-R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FA3B5E8"/>
  <w15:docId w15:val="{742F29A3-8555-44EC-AA52-D2364F500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ro-RO" w:eastAsia="ro-R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4285"/>
    <w:rPr>
      <w:rFonts w:cs="Arial"/>
    </w:rPr>
  </w:style>
  <w:style w:type="paragraph" w:styleId="Heading1">
    <w:name w:val="heading 1"/>
    <w:basedOn w:val="Normal"/>
    <w:next w:val="Normal"/>
    <w:link w:val="Heading1Char"/>
    <w:uiPriority w:val="9"/>
    <w:qFormat/>
    <w:rsid w:val="00B41CB0"/>
    <w:pPr>
      <w:keepNext/>
      <w:keepLines/>
      <w:spacing w:before="480" w:after="120" w:line="259" w:lineRule="auto"/>
      <w:outlineLvl w:val="0"/>
    </w:pPr>
    <w:rPr>
      <w:rFonts w:cs="Calibri"/>
      <w:b/>
      <w:sz w:val="48"/>
      <w:szCs w:val="48"/>
      <w:lang w:val="en-GB" w:eastAsia="en-US"/>
    </w:rPr>
  </w:style>
  <w:style w:type="paragraph" w:styleId="Heading2">
    <w:name w:val="heading 2"/>
    <w:basedOn w:val="Normal"/>
    <w:link w:val="Heading2Char"/>
    <w:uiPriority w:val="9"/>
    <w:semiHidden/>
    <w:unhideWhenUsed/>
    <w:qFormat/>
    <w:rsid w:val="00B41CB0"/>
    <w:pPr>
      <w:widowControl w:val="0"/>
      <w:autoSpaceDE w:val="0"/>
      <w:autoSpaceDN w:val="0"/>
      <w:ind w:left="353" w:hanging="225"/>
      <w:outlineLvl w:val="1"/>
    </w:pPr>
    <w:rPr>
      <w:rFonts w:ascii="Times New Roman" w:eastAsia="Times New Roman" w:hAnsi="Times New Roman" w:cs="Times New Roman"/>
      <w:b/>
      <w:bCs/>
      <w:sz w:val="21"/>
      <w:szCs w:val="21"/>
      <w:lang w:eastAsia="en-US"/>
    </w:rPr>
  </w:style>
  <w:style w:type="paragraph" w:styleId="Heading3">
    <w:name w:val="heading 3"/>
    <w:basedOn w:val="Normal"/>
    <w:next w:val="Normal"/>
    <w:link w:val="Heading3Char"/>
    <w:uiPriority w:val="9"/>
    <w:semiHidden/>
    <w:unhideWhenUsed/>
    <w:qFormat/>
    <w:rsid w:val="00B41CB0"/>
    <w:pPr>
      <w:keepNext/>
      <w:keepLines/>
      <w:spacing w:before="280" w:after="80" w:line="259" w:lineRule="auto"/>
      <w:outlineLvl w:val="2"/>
    </w:pPr>
    <w:rPr>
      <w:rFonts w:cs="Calibri"/>
      <w:b/>
      <w:sz w:val="28"/>
      <w:szCs w:val="28"/>
      <w:lang w:val="en-GB" w:eastAsia="en-US"/>
    </w:rPr>
  </w:style>
  <w:style w:type="paragraph" w:styleId="Heading4">
    <w:name w:val="heading 4"/>
    <w:basedOn w:val="Normal"/>
    <w:next w:val="Normal"/>
    <w:link w:val="Heading4Char"/>
    <w:uiPriority w:val="9"/>
    <w:semiHidden/>
    <w:unhideWhenUsed/>
    <w:qFormat/>
    <w:rsid w:val="00B41CB0"/>
    <w:pPr>
      <w:keepNext/>
      <w:keepLines/>
      <w:spacing w:before="240" w:after="40" w:line="259" w:lineRule="auto"/>
      <w:outlineLvl w:val="3"/>
    </w:pPr>
    <w:rPr>
      <w:rFonts w:cs="Calibri"/>
      <w:b/>
      <w:sz w:val="24"/>
      <w:szCs w:val="24"/>
      <w:lang w:val="en-GB" w:eastAsia="en-US"/>
    </w:rPr>
  </w:style>
  <w:style w:type="paragraph" w:styleId="Heading5">
    <w:name w:val="heading 5"/>
    <w:basedOn w:val="Normal"/>
    <w:next w:val="Normal"/>
    <w:link w:val="Heading5Char"/>
    <w:uiPriority w:val="9"/>
    <w:semiHidden/>
    <w:unhideWhenUsed/>
    <w:qFormat/>
    <w:rsid w:val="00B41CB0"/>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B41CB0"/>
    <w:pPr>
      <w:keepNext/>
      <w:keepLines/>
      <w:spacing w:before="200" w:after="40" w:line="259" w:lineRule="auto"/>
      <w:outlineLvl w:val="5"/>
    </w:pPr>
    <w:rPr>
      <w:rFonts w:cs="Calibri"/>
      <w:b/>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sid w:val="00AA0560"/>
    <w:rPr>
      <w:color w:val="808080"/>
    </w:rPr>
  </w:style>
  <w:style w:type="paragraph" w:styleId="Header">
    <w:name w:val="header"/>
    <w:basedOn w:val="Normal"/>
    <w:link w:val="HeaderChar"/>
    <w:uiPriority w:val="99"/>
    <w:unhideWhenUsed/>
    <w:rsid w:val="00AB1717"/>
    <w:pPr>
      <w:tabs>
        <w:tab w:val="center" w:pos="4536"/>
        <w:tab w:val="right" w:pos="9072"/>
      </w:tabs>
    </w:pPr>
  </w:style>
  <w:style w:type="character" w:customStyle="1" w:styleId="HeaderChar">
    <w:name w:val="Header Char"/>
    <w:basedOn w:val="DefaultParagraphFont"/>
    <w:link w:val="Header"/>
    <w:uiPriority w:val="99"/>
    <w:rsid w:val="00AB1717"/>
    <w:rPr>
      <w:rFonts w:cs="Arial"/>
    </w:rPr>
  </w:style>
  <w:style w:type="paragraph" w:styleId="Footer">
    <w:name w:val="footer"/>
    <w:basedOn w:val="Normal"/>
    <w:link w:val="FooterChar"/>
    <w:uiPriority w:val="99"/>
    <w:unhideWhenUsed/>
    <w:rsid w:val="00AB1717"/>
    <w:pPr>
      <w:tabs>
        <w:tab w:val="center" w:pos="4536"/>
        <w:tab w:val="right" w:pos="9072"/>
      </w:tabs>
    </w:pPr>
  </w:style>
  <w:style w:type="character" w:customStyle="1" w:styleId="FooterChar">
    <w:name w:val="Footer Char"/>
    <w:basedOn w:val="DefaultParagraphFont"/>
    <w:link w:val="Footer"/>
    <w:uiPriority w:val="99"/>
    <w:rsid w:val="00AB1717"/>
    <w:rPr>
      <w:rFonts w:cs="Arial"/>
    </w:rPr>
  </w:style>
  <w:style w:type="paragraph" w:styleId="NoSpacing">
    <w:name w:val="No Spacing"/>
    <w:link w:val="NoSpacingChar"/>
    <w:uiPriority w:val="1"/>
    <w:qFormat/>
    <w:rsid w:val="00C2279C"/>
    <w:pPr>
      <w:jc w:val="both"/>
    </w:pPr>
    <w:rPr>
      <w:rFonts w:ascii="Trebuchet MS" w:eastAsiaTheme="minorHAnsi" w:hAnsi="Trebuchet MS" w:cs="Open Sans"/>
      <w:color w:val="000000"/>
      <w:sz w:val="22"/>
      <w:szCs w:val="22"/>
      <w:lang w:eastAsia="en-US"/>
    </w:rPr>
  </w:style>
  <w:style w:type="character" w:customStyle="1" w:styleId="NoSpacingChar">
    <w:name w:val="No Spacing Char"/>
    <w:basedOn w:val="DefaultParagraphFont"/>
    <w:link w:val="NoSpacing"/>
    <w:uiPriority w:val="1"/>
    <w:rsid w:val="00C2279C"/>
    <w:rPr>
      <w:rFonts w:ascii="Trebuchet MS" w:eastAsiaTheme="minorHAnsi" w:hAnsi="Trebuchet MS" w:cs="Open Sans"/>
      <w:color w:val="000000"/>
      <w:sz w:val="22"/>
      <w:szCs w:val="22"/>
      <w:lang w:eastAsia="en-US"/>
    </w:rPr>
  </w:style>
  <w:style w:type="character" w:styleId="Hyperlink">
    <w:name w:val="Hyperlink"/>
    <w:basedOn w:val="DefaultParagraphFont"/>
    <w:uiPriority w:val="99"/>
    <w:unhideWhenUsed/>
    <w:rsid w:val="00B151D9"/>
    <w:rPr>
      <w:color w:val="0563C1" w:themeColor="hyperlink"/>
      <w:u w:val="single"/>
    </w:rPr>
  </w:style>
  <w:style w:type="paragraph" w:styleId="BalloonText">
    <w:name w:val="Balloon Text"/>
    <w:basedOn w:val="Normal"/>
    <w:link w:val="BalloonTextChar"/>
    <w:uiPriority w:val="99"/>
    <w:semiHidden/>
    <w:unhideWhenUsed/>
    <w:rsid w:val="005B42B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42BF"/>
    <w:rPr>
      <w:rFonts w:ascii="Segoe UI" w:hAnsi="Segoe UI" w:cs="Segoe UI"/>
      <w:sz w:val="18"/>
      <w:szCs w:val="18"/>
    </w:rPr>
  </w:style>
  <w:style w:type="character" w:styleId="UnresolvedMention">
    <w:name w:val="Unresolved Mention"/>
    <w:basedOn w:val="DefaultParagraphFont"/>
    <w:uiPriority w:val="99"/>
    <w:semiHidden/>
    <w:unhideWhenUsed/>
    <w:rsid w:val="00A64148"/>
    <w:rPr>
      <w:color w:val="605E5C"/>
      <w:shd w:val="clear" w:color="auto" w:fill="E1DFDD"/>
    </w:rPr>
  </w:style>
  <w:style w:type="paragraph" w:customStyle="1" w:styleId="Caracter">
    <w:name w:val="Caracter"/>
    <w:basedOn w:val="Normal"/>
    <w:rsid w:val="00833C0A"/>
    <w:rPr>
      <w:rFonts w:ascii="Arial" w:eastAsia="Times New Roman" w:hAnsi="Arial" w:cs="Times New Roman"/>
      <w:sz w:val="24"/>
      <w:szCs w:val="24"/>
      <w:lang w:val="pl-PL" w:eastAsia="pl-PL"/>
    </w:rPr>
  </w:style>
  <w:style w:type="table" w:styleId="TableGrid">
    <w:name w:val="Table Grid"/>
    <w:basedOn w:val="TableNormal"/>
    <w:rsid w:val="00833C0A"/>
    <w:rPr>
      <w:rFonts w:ascii="Times New Roman" w:eastAsia="Times New Roman" w:hAnsi="Times New Roman"/>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B41CB0"/>
    <w:rPr>
      <w:rFonts w:cs="Calibri"/>
      <w:b/>
      <w:sz w:val="48"/>
      <w:szCs w:val="48"/>
      <w:lang w:val="en-GB" w:eastAsia="en-US"/>
    </w:rPr>
  </w:style>
  <w:style w:type="character" w:customStyle="1" w:styleId="Heading2Char">
    <w:name w:val="Heading 2 Char"/>
    <w:basedOn w:val="DefaultParagraphFont"/>
    <w:link w:val="Heading2"/>
    <w:uiPriority w:val="9"/>
    <w:semiHidden/>
    <w:rsid w:val="00B41CB0"/>
    <w:rPr>
      <w:rFonts w:ascii="Times New Roman" w:eastAsia="Times New Roman" w:hAnsi="Times New Roman"/>
      <w:b/>
      <w:bCs/>
      <w:sz w:val="21"/>
      <w:szCs w:val="21"/>
      <w:lang w:eastAsia="en-US"/>
    </w:rPr>
  </w:style>
  <w:style w:type="character" w:customStyle="1" w:styleId="Heading3Char">
    <w:name w:val="Heading 3 Char"/>
    <w:basedOn w:val="DefaultParagraphFont"/>
    <w:link w:val="Heading3"/>
    <w:uiPriority w:val="9"/>
    <w:semiHidden/>
    <w:rsid w:val="00B41CB0"/>
    <w:rPr>
      <w:rFonts w:cs="Calibri"/>
      <w:b/>
      <w:sz w:val="28"/>
      <w:szCs w:val="28"/>
      <w:lang w:val="en-GB" w:eastAsia="en-US"/>
    </w:rPr>
  </w:style>
  <w:style w:type="character" w:customStyle="1" w:styleId="Heading4Char">
    <w:name w:val="Heading 4 Char"/>
    <w:basedOn w:val="DefaultParagraphFont"/>
    <w:link w:val="Heading4"/>
    <w:uiPriority w:val="9"/>
    <w:semiHidden/>
    <w:rsid w:val="00B41CB0"/>
    <w:rPr>
      <w:rFonts w:cs="Calibri"/>
      <w:b/>
      <w:sz w:val="24"/>
      <w:szCs w:val="24"/>
      <w:lang w:val="en-GB" w:eastAsia="en-US"/>
    </w:rPr>
  </w:style>
  <w:style w:type="character" w:customStyle="1" w:styleId="Heading5Char">
    <w:name w:val="Heading 5 Char"/>
    <w:basedOn w:val="DefaultParagraphFont"/>
    <w:link w:val="Heading5"/>
    <w:uiPriority w:val="9"/>
    <w:semiHidden/>
    <w:rsid w:val="00B41CB0"/>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B41CB0"/>
    <w:rPr>
      <w:rFonts w:cs="Calibri"/>
      <w:b/>
      <w:lang w:val="en-GB" w:eastAsia="en-US"/>
    </w:rPr>
  </w:style>
  <w:style w:type="numbering" w:customStyle="1" w:styleId="NoList1">
    <w:name w:val="No List1"/>
    <w:next w:val="NoList"/>
    <w:uiPriority w:val="99"/>
    <w:semiHidden/>
    <w:unhideWhenUsed/>
    <w:rsid w:val="00B41CB0"/>
  </w:style>
  <w:style w:type="paragraph" w:styleId="Title">
    <w:name w:val="Title"/>
    <w:basedOn w:val="Normal"/>
    <w:next w:val="Normal"/>
    <w:link w:val="TitleChar"/>
    <w:uiPriority w:val="10"/>
    <w:qFormat/>
    <w:rsid w:val="00B41CB0"/>
    <w:pPr>
      <w:keepNext/>
      <w:keepLines/>
      <w:spacing w:before="480" w:after="120" w:line="259" w:lineRule="auto"/>
    </w:pPr>
    <w:rPr>
      <w:rFonts w:cs="Calibri"/>
      <w:b/>
      <w:sz w:val="72"/>
      <w:szCs w:val="72"/>
      <w:lang w:val="en-GB" w:eastAsia="en-US"/>
    </w:rPr>
  </w:style>
  <w:style w:type="character" w:customStyle="1" w:styleId="TitleChar">
    <w:name w:val="Title Char"/>
    <w:basedOn w:val="DefaultParagraphFont"/>
    <w:link w:val="Title"/>
    <w:uiPriority w:val="10"/>
    <w:rsid w:val="00B41CB0"/>
    <w:rPr>
      <w:rFonts w:cs="Calibri"/>
      <w:b/>
      <w:sz w:val="72"/>
      <w:szCs w:val="72"/>
      <w:lang w:val="en-GB" w:eastAsia="en-US"/>
    </w:rPr>
  </w:style>
  <w:style w:type="paragraph" w:customStyle="1" w:styleId="Default">
    <w:name w:val="Default"/>
    <w:rsid w:val="00B41CB0"/>
    <w:pPr>
      <w:autoSpaceDE w:val="0"/>
      <w:autoSpaceDN w:val="0"/>
      <w:adjustRightInd w:val="0"/>
    </w:pPr>
    <w:rPr>
      <w:rFonts w:ascii="Arial" w:hAnsi="Arial" w:cs="Arial"/>
      <w:color w:val="000000"/>
      <w:sz w:val="24"/>
      <w:szCs w:val="24"/>
      <w:lang w:val="en-GB" w:eastAsia="en-US"/>
    </w:rPr>
  </w:style>
  <w:style w:type="paragraph" w:styleId="BodyText">
    <w:name w:val="Body Text"/>
    <w:basedOn w:val="Normal"/>
    <w:link w:val="BodyTextChar"/>
    <w:uiPriority w:val="1"/>
    <w:qFormat/>
    <w:rsid w:val="00B41CB0"/>
    <w:pPr>
      <w:widowControl w:val="0"/>
      <w:autoSpaceDE w:val="0"/>
      <w:autoSpaceDN w:val="0"/>
    </w:pPr>
    <w:rPr>
      <w:rFonts w:ascii="Arial" w:eastAsia="Arial" w:hAnsi="Arial"/>
      <w:sz w:val="21"/>
      <w:szCs w:val="21"/>
      <w:lang w:eastAsia="en-US"/>
    </w:rPr>
  </w:style>
  <w:style w:type="character" w:customStyle="1" w:styleId="BodyTextChar">
    <w:name w:val="Body Text Char"/>
    <w:basedOn w:val="DefaultParagraphFont"/>
    <w:link w:val="BodyText"/>
    <w:uiPriority w:val="1"/>
    <w:rsid w:val="00B41CB0"/>
    <w:rPr>
      <w:rFonts w:ascii="Arial" w:eastAsia="Arial" w:hAnsi="Arial" w:cs="Arial"/>
      <w:sz w:val="21"/>
      <w:szCs w:val="21"/>
      <w:lang w:eastAsia="en-US"/>
    </w:rPr>
  </w:style>
  <w:style w:type="paragraph" w:styleId="ListParagraph">
    <w:name w:val="List Paragraph"/>
    <w:aliases w:val="Normal bullet 2"/>
    <w:basedOn w:val="Normal"/>
    <w:link w:val="ListParagraphChar"/>
    <w:uiPriority w:val="99"/>
    <w:qFormat/>
    <w:rsid w:val="00B41CB0"/>
    <w:pPr>
      <w:widowControl w:val="0"/>
      <w:autoSpaceDE w:val="0"/>
      <w:autoSpaceDN w:val="0"/>
      <w:ind w:left="618" w:hanging="349"/>
      <w:jc w:val="both"/>
    </w:pPr>
    <w:rPr>
      <w:rFonts w:ascii="Arial" w:eastAsia="Arial" w:hAnsi="Arial"/>
      <w:sz w:val="22"/>
      <w:szCs w:val="22"/>
      <w:lang w:eastAsia="en-US"/>
    </w:rPr>
  </w:style>
  <w:style w:type="paragraph" w:customStyle="1" w:styleId="BodyText7">
    <w:name w:val="Body Text7"/>
    <w:basedOn w:val="Normal"/>
    <w:next w:val="Normal"/>
    <w:uiPriority w:val="99"/>
    <w:rsid w:val="00B41CB0"/>
    <w:pPr>
      <w:widowControl w:val="0"/>
      <w:suppressAutoHyphens/>
      <w:spacing w:before="1860" w:after="540" w:line="112" w:lineRule="exact"/>
      <w:ind w:hanging="680"/>
    </w:pPr>
    <w:rPr>
      <w:rFonts w:cs="Calibri"/>
    </w:rPr>
  </w:style>
  <w:style w:type="table" w:customStyle="1" w:styleId="TableGrid1">
    <w:name w:val="Table Grid1"/>
    <w:basedOn w:val="TableNormal"/>
    <w:next w:val="TableGrid"/>
    <w:uiPriority w:val="39"/>
    <w:rsid w:val="00B41CB0"/>
    <w:rPr>
      <w:rFonts w:cs="Calibr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41CB0"/>
    <w:rPr>
      <w:sz w:val="16"/>
      <w:szCs w:val="16"/>
    </w:rPr>
  </w:style>
  <w:style w:type="paragraph" w:styleId="CommentText">
    <w:name w:val="annotation text"/>
    <w:basedOn w:val="Normal"/>
    <w:link w:val="CommentTextChar"/>
    <w:uiPriority w:val="99"/>
    <w:semiHidden/>
    <w:unhideWhenUsed/>
    <w:rsid w:val="00B41CB0"/>
    <w:pPr>
      <w:spacing w:after="160"/>
    </w:pPr>
    <w:rPr>
      <w:rFonts w:cs="Calibri"/>
      <w:lang w:val="en-GB" w:eastAsia="en-US"/>
    </w:rPr>
  </w:style>
  <w:style w:type="character" w:customStyle="1" w:styleId="CommentTextChar">
    <w:name w:val="Comment Text Char"/>
    <w:basedOn w:val="DefaultParagraphFont"/>
    <w:link w:val="CommentText"/>
    <w:uiPriority w:val="99"/>
    <w:semiHidden/>
    <w:rsid w:val="00B41CB0"/>
    <w:rPr>
      <w:rFonts w:cs="Calibri"/>
      <w:lang w:val="en-GB" w:eastAsia="en-US"/>
    </w:rPr>
  </w:style>
  <w:style w:type="paragraph" w:styleId="CommentSubject">
    <w:name w:val="annotation subject"/>
    <w:basedOn w:val="CommentText"/>
    <w:next w:val="CommentText"/>
    <w:link w:val="CommentSubjectChar"/>
    <w:uiPriority w:val="99"/>
    <w:semiHidden/>
    <w:unhideWhenUsed/>
    <w:rsid w:val="00B41CB0"/>
    <w:rPr>
      <w:b/>
      <w:bCs/>
    </w:rPr>
  </w:style>
  <w:style w:type="character" w:customStyle="1" w:styleId="CommentSubjectChar">
    <w:name w:val="Comment Subject Char"/>
    <w:basedOn w:val="CommentTextChar"/>
    <w:link w:val="CommentSubject"/>
    <w:uiPriority w:val="99"/>
    <w:semiHidden/>
    <w:rsid w:val="00B41CB0"/>
    <w:rPr>
      <w:rFonts w:cs="Calibri"/>
      <w:b/>
      <w:bCs/>
      <w:lang w:val="en-GB" w:eastAsia="en-US"/>
    </w:rPr>
  </w:style>
  <w:style w:type="character" w:customStyle="1" w:styleId="ListParagraphChar">
    <w:name w:val="List Paragraph Char"/>
    <w:aliases w:val="Normal bullet 2 Char"/>
    <w:link w:val="ListParagraph"/>
    <w:uiPriority w:val="99"/>
    <w:locked/>
    <w:rsid w:val="00B41CB0"/>
    <w:rPr>
      <w:rFonts w:ascii="Arial" w:eastAsia="Arial" w:hAnsi="Arial" w:cs="Arial"/>
      <w:sz w:val="22"/>
      <w:szCs w:val="22"/>
      <w:lang w:eastAsia="en-US"/>
    </w:rPr>
  </w:style>
  <w:style w:type="paragraph" w:styleId="Subtitle">
    <w:name w:val="Subtitle"/>
    <w:basedOn w:val="Normal"/>
    <w:next w:val="Normal"/>
    <w:link w:val="SubtitleChar"/>
    <w:uiPriority w:val="11"/>
    <w:qFormat/>
    <w:rsid w:val="00B41CB0"/>
    <w:pPr>
      <w:keepNext/>
      <w:keepLines/>
      <w:spacing w:before="360" w:after="80" w:line="259" w:lineRule="auto"/>
    </w:pPr>
    <w:rPr>
      <w:rFonts w:ascii="Georgia" w:eastAsia="Georgia" w:hAnsi="Georgia" w:cs="Georgia"/>
      <w:i/>
      <w:color w:val="666666"/>
      <w:sz w:val="48"/>
      <w:szCs w:val="48"/>
      <w:lang w:val="en-GB" w:eastAsia="en-US"/>
    </w:rPr>
  </w:style>
  <w:style w:type="character" w:customStyle="1" w:styleId="SubtitleChar">
    <w:name w:val="Subtitle Char"/>
    <w:basedOn w:val="DefaultParagraphFont"/>
    <w:link w:val="Subtitle"/>
    <w:uiPriority w:val="11"/>
    <w:rsid w:val="00B41CB0"/>
    <w:rPr>
      <w:rFonts w:ascii="Georgia" w:eastAsia="Georgia" w:hAnsi="Georgia" w:cs="Georgia"/>
      <w:i/>
      <w:color w:val="666666"/>
      <w:sz w:val="48"/>
      <w:szCs w:val="48"/>
      <w:lang w:val="en-GB" w:eastAsia="en-US"/>
    </w:rPr>
  </w:style>
  <w:style w:type="paragraph" w:styleId="FootnoteText">
    <w:name w:val="footnote text"/>
    <w:basedOn w:val="Normal"/>
    <w:link w:val="FootnoteTextChar"/>
    <w:uiPriority w:val="99"/>
    <w:semiHidden/>
    <w:unhideWhenUsed/>
    <w:rsid w:val="00B41CB0"/>
  </w:style>
  <w:style w:type="character" w:customStyle="1" w:styleId="FootnoteTextChar">
    <w:name w:val="Footnote Text Char"/>
    <w:basedOn w:val="DefaultParagraphFont"/>
    <w:link w:val="FootnoteText"/>
    <w:uiPriority w:val="99"/>
    <w:semiHidden/>
    <w:rsid w:val="00B41CB0"/>
    <w:rPr>
      <w:rFonts w:cs="Arial"/>
    </w:rPr>
  </w:style>
  <w:style w:type="character" w:styleId="FootnoteReference">
    <w:name w:val="footnote reference"/>
    <w:rsid w:val="00B41CB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emf"/><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cdum\Documents\bussines\MFE\Manual%20Identitate%20Vizuala\Comunicat%20de%20Presa_MFE_Format%20editabil\Comunicat%20de%20Presa_MFE_Versiuni%20Editabile\Comunicat%20de%20Presa_Sabloane_MFE\Comunicat%20de%20Presa_MFE(Sigla%20GOV%20Mijloc+Prin%20Programul)_Sablon.dotx"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8411F6-A19E-4572-88F5-A6BDD63FE5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Comunicat de Presa_MFE(Sigla GOV Mijloc+Prin Programul)_Sablon</Template>
  <TotalTime>135</TotalTime>
  <Pages>4</Pages>
  <Words>1548</Words>
  <Characters>8983</Characters>
  <Application>Microsoft Office Word</Application>
  <DocSecurity>0</DocSecurity>
  <Lines>74</Lines>
  <Paragraphs>21</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10510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acdum</dc:creator>
  <cp:keywords/>
  <dc:description/>
  <cp:lastModifiedBy>Bianca Timpau</cp:lastModifiedBy>
  <cp:revision>31</cp:revision>
  <cp:lastPrinted>2021-08-19T13:36:00Z</cp:lastPrinted>
  <dcterms:created xsi:type="dcterms:W3CDTF">2025-01-28T13:01:00Z</dcterms:created>
  <dcterms:modified xsi:type="dcterms:W3CDTF">2026-03-26T14:10:00Z</dcterms:modified>
</cp:coreProperties>
</file>